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83" w:rsidRDefault="008C2883" w:rsidP="00FB18D6">
      <w:pPr>
        <w:jc w:val="center"/>
        <w:rPr>
          <w:b/>
          <w:sz w:val="28"/>
          <w:szCs w:val="28"/>
        </w:rPr>
      </w:pPr>
    </w:p>
    <w:p w:rsidR="008C2883" w:rsidRDefault="00C420EA" w:rsidP="00FB18D6">
      <w:pPr>
        <w:jc w:val="center"/>
        <w:rPr>
          <w:b/>
          <w:sz w:val="28"/>
          <w:szCs w:val="28"/>
        </w:rPr>
      </w:pPr>
      <w:r w:rsidRPr="00EE107F">
        <w:rPr>
          <w:noProof/>
        </w:rPr>
        <w:drawing>
          <wp:inline distT="0" distB="0" distL="0" distR="0">
            <wp:extent cx="7905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83" w:rsidRDefault="008C2883" w:rsidP="00FB18D6">
      <w:pPr>
        <w:jc w:val="center"/>
        <w:rPr>
          <w:b/>
          <w:sz w:val="28"/>
          <w:szCs w:val="28"/>
        </w:rPr>
      </w:pPr>
    </w:p>
    <w:p w:rsidR="0029680D" w:rsidRPr="008C2883" w:rsidRDefault="007B6512" w:rsidP="00FB18D6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>Областное государственное</w:t>
      </w:r>
      <w:r w:rsidR="00412926" w:rsidRPr="008C2883">
        <w:rPr>
          <w:b/>
          <w:sz w:val="28"/>
          <w:szCs w:val="28"/>
        </w:rPr>
        <w:t xml:space="preserve"> бюджетное</w:t>
      </w:r>
      <w:r w:rsidR="00FB18D6" w:rsidRPr="008C2883">
        <w:rPr>
          <w:b/>
          <w:sz w:val="28"/>
          <w:szCs w:val="28"/>
        </w:rPr>
        <w:t xml:space="preserve"> </w:t>
      </w:r>
    </w:p>
    <w:p w:rsidR="0029680D" w:rsidRPr="008C2883" w:rsidRDefault="00FB18D6" w:rsidP="00FB18D6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>учреждение дополнительного профессионального образования</w:t>
      </w:r>
    </w:p>
    <w:p w:rsidR="00FB18D6" w:rsidRPr="008C2883" w:rsidRDefault="00162B49" w:rsidP="00FB18D6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 xml:space="preserve"> </w:t>
      </w:r>
      <w:r w:rsidR="00FB18D6" w:rsidRPr="008C2883">
        <w:rPr>
          <w:b/>
          <w:sz w:val="28"/>
          <w:szCs w:val="28"/>
        </w:rPr>
        <w:t>«Томский областной институт повышения квалификации и переподготовки работников образования» (ТОИПКРО)</w:t>
      </w:r>
    </w:p>
    <w:p w:rsidR="00FB18D6" w:rsidRPr="008C2883" w:rsidRDefault="00FB18D6" w:rsidP="00586C83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634034 г"/>
        </w:smartTagPr>
        <w:r w:rsidRPr="008C2883">
          <w:rPr>
            <w:b/>
            <w:sz w:val="28"/>
            <w:szCs w:val="28"/>
          </w:rPr>
          <w:t>634034 г</w:t>
        </w:r>
      </w:smartTag>
      <w:r w:rsidRPr="008C2883">
        <w:rPr>
          <w:b/>
          <w:sz w:val="28"/>
          <w:szCs w:val="28"/>
        </w:rPr>
        <w:t>. Томск,</w:t>
      </w:r>
      <w:r w:rsidR="00586C83">
        <w:rPr>
          <w:b/>
          <w:sz w:val="28"/>
          <w:szCs w:val="28"/>
        </w:rPr>
        <w:t xml:space="preserve"> </w:t>
      </w:r>
      <w:r w:rsidRPr="008C2883">
        <w:rPr>
          <w:b/>
          <w:sz w:val="28"/>
          <w:szCs w:val="28"/>
        </w:rPr>
        <w:t xml:space="preserve">ул. Пирогова,10, </w:t>
      </w:r>
    </w:p>
    <w:p w:rsidR="00FB18D6" w:rsidRPr="008C2883" w:rsidRDefault="00586C83" w:rsidP="00FB18D6">
      <w:pPr>
        <w:tabs>
          <w:tab w:val="left" w:pos="1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 (3822</w:t>
      </w:r>
      <w:r w:rsidR="00FB18D6" w:rsidRPr="008C2883">
        <w:rPr>
          <w:b/>
          <w:sz w:val="28"/>
          <w:szCs w:val="28"/>
        </w:rPr>
        <w:t xml:space="preserve">) </w:t>
      </w:r>
      <w:r w:rsidR="00650C83" w:rsidRPr="008C2883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79 </w:t>
      </w:r>
      <w:r w:rsidR="00650C83" w:rsidRPr="008C2883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>, факс (3822) 90-20 31</w:t>
      </w:r>
    </w:p>
    <w:p w:rsidR="00FB18D6" w:rsidRDefault="00FB18D6" w:rsidP="00960B69">
      <w:pPr>
        <w:jc w:val="center"/>
      </w:pPr>
    </w:p>
    <w:p w:rsidR="008C2883" w:rsidRPr="002C111F" w:rsidRDefault="00412926" w:rsidP="00E66DE9">
      <w:pPr>
        <w:pStyle w:val="a6"/>
        <w:ind w:left="4962"/>
        <w:rPr>
          <w:sz w:val="28"/>
          <w:szCs w:val="28"/>
        </w:rPr>
      </w:pPr>
      <w:r w:rsidRPr="002C111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C111F" w:rsidRPr="002C111F">
        <w:rPr>
          <w:sz w:val="28"/>
          <w:szCs w:val="28"/>
        </w:rPr>
        <w:t xml:space="preserve">                   </w:t>
      </w:r>
      <w:r w:rsidRPr="002C111F">
        <w:rPr>
          <w:sz w:val="28"/>
          <w:szCs w:val="28"/>
        </w:rPr>
        <w:t xml:space="preserve">  </w:t>
      </w:r>
      <w:r w:rsidR="00D16BBB">
        <w:rPr>
          <w:sz w:val="28"/>
          <w:szCs w:val="28"/>
        </w:rPr>
        <w:t xml:space="preserve">         </w:t>
      </w:r>
      <w:r w:rsidR="00E66DE9">
        <w:rPr>
          <w:sz w:val="28"/>
          <w:szCs w:val="28"/>
        </w:rPr>
        <w:t xml:space="preserve">   </w:t>
      </w:r>
    </w:p>
    <w:p w:rsidR="007B6512" w:rsidRDefault="00FB18D6" w:rsidP="00D16BBB">
      <w:pPr>
        <w:pStyle w:val="a6"/>
        <w:jc w:val="both"/>
        <w:rPr>
          <w:sz w:val="18"/>
        </w:rPr>
      </w:pPr>
      <w:r>
        <w:rPr>
          <w:sz w:val="18"/>
        </w:rPr>
        <w:t>__________________</w:t>
      </w:r>
      <w:r w:rsidR="00D26E15">
        <w:rPr>
          <w:sz w:val="18"/>
        </w:rPr>
        <w:t>_____</w:t>
      </w:r>
      <w:r w:rsidR="00D16BBB">
        <w:rPr>
          <w:sz w:val="18"/>
        </w:rPr>
        <w:t xml:space="preserve"> №  ________</w:t>
      </w:r>
      <w:r>
        <w:rPr>
          <w:sz w:val="18"/>
        </w:rPr>
        <w:t>_</w:t>
      </w:r>
      <w:r w:rsidR="002137E7">
        <w:rPr>
          <w:sz w:val="18"/>
        </w:rPr>
        <w:tab/>
      </w:r>
      <w:r w:rsidR="002137E7">
        <w:rPr>
          <w:sz w:val="18"/>
        </w:rPr>
        <w:tab/>
      </w:r>
      <w:r w:rsidR="002137E7">
        <w:rPr>
          <w:sz w:val="18"/>
        </w:rPr>
        <w:tab/>
      </w:r>
      <w:r w:rsidR="008C2883">
        <w:rPr>
          <w:sz w:val="18"/>
        </w:rPr>
        <w:t xml:space="preserve">        </w:t>
      </w:r>
      <w:r w:rsidR="00240AE3">
        <w:rPr>
          <w:sz w:val="18"/>
        </w:rPr>
        <w:t xml:space="preserve"> </w:t>
      </w:r>
    </w:p>
    <w:p w:rsidR="00FB18D6" w:rsidRDefault="008C2883" w:rsidP="00D16BBB">
      <w:pPr>
        <w:pStyle w:val="a6"/>
        <w:jc w:val="both"/>
      </w:pPr>
      <w:r w:rsidRPr="008C2883">
        <w:t xml:space="preserve">На № </w:t>
      </w:r>
      <w:r w:rsidR="007B6512">
        <w:t>______</w:t>
      </w:r>
      <w:r w:rsidR="00CC40C7">
        <w:t>_ от</w:t>
      </w:r>
      <w:r w:rsidR="00CC40C7" w:rsidRPr="008C2883">
        <w:t xml:space="preserve"> </w:t>
      </w:r>
      <w:r w:rsidR="00CC40C7">
        <w:t>__. _</w:t>
      </w:r>
      <w:r w:rsidR="007B6512">
        <w:t>_.____ г.</w:t>
      </w:r>
      <w:r w:rsidR="00E66DE9">
        <w:tab/>
      </w:r>
      <w:r w:rsidR="00E66DE9">
        <w:tab/>
      </w:r>
      <w:r w:rsidR="00E66DE9">
        <w:tab/>
        <w:t xml:space="preserve">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534B" w:rsidTr="00E4534B">
        <w:tc>
          <w:tcPr>
            <w:tcW w:w="4785" w:type="dxa"/>
          </w:tcPr>
          <w:p w:rsidR="00E4534B" w:rsidRPr="00E4534B" w:rsidRDefault="00E4534B" w:rsidP="00E4534B">
            <w:pPr>
              <w:keepNext/>
              <w:outlineLvl w:val="0"/>
            </w:pPr>
            <w:r w:rsidRPr="00F879C4">
              <w:rPr>
                <w:bCs/>
              </w:rPr>
              <w:t xml:space="preserve">О проведении </w:t>
            </w:r>
            <w:r>
              <w:t>единой недели</w:t>
            </w:r>
            <w:r w:rsidRPr="00F879C4">
              <w:t xml:space="preserve"> </w:t>
            </w:r>
          </w:p>
          <w:p w:rsidR="00E4534B" w:rsidRDefault="00E4534B" w:rsidP="00E4534B">
            <w:pPr>
              <w:keepNext/>
              <w:outlineLvl w:val="0"/>
            </w:pPr>
            <w:r w:rsidRPr="00F879C4">
              <w:t xml:space="preserve">профориентации </w:t>
            </w:r>
          </w:p>
          <w:p w:rsidR="00E4534B" w:rsidRDefault="00E4534B" w:rsidP="00E4534B">
            <w:pPr>
              <w:keepNext/>
              <w:outlineLvl w:val="0"/>
            </w:pPr>
            <w:r w:rsidRPr="00F879C4">
              <w:t>обучающихся 8, 9,10,11 классов</w:t>
            </w:r>
          </w:p>
          <w:p w:rsidR="00E4534B" w:rsidRDefault="00E4534B" w:rsidP="00E4534B">
            <w:pPr>
              <w:keepNext/>
              <w:outlineLvl w:val="0"/>
              <w:rPr>
                <w:lang w:val="en-US"/>
              </w:rPr>
            </w:pPr>
            <w:r w:rsidRPr="00F879C4">
              <w:t xml:space="preserve">общеобразовательных организаций </w:t>
            </w:r>
          </w:p>
          <w:p w:rsidR="00E4534B" w:rsidRPr="00F879C4" w:rsidRDefault="00E4534B" w:rsidP="00E4534B">
            <w:pPr>
              <w:keepNext/>
              <w:outlineLvl w:val="0"/>
              <w:rPr>
                <w:bCs/>
              </w:rPr>
            </w:pPr>
            <w:r w:rsidRPr="00F879C4">
              <w:t>Томской области</w:t>
            </w:r>
          </w:p>
          <w:p w:rsidR="00E4534B" w:rsidRDefault="00E4534B" w:rsidP="00E4534B">
            <w:pPr>
              <w:keepNext/>
              <w:outlineLvl w:val="0"/>
              <w:rPr>
                <w:bCs/>
                <w:lang w:val="en-US"/>
              </w:rPr>
            </w:pPr>
          </w:p>
        </w:tc>
        <w:tc>
          <w:tcPr>
            <w:tcW w:w="4785" w:type="dxa"/>
          </w:tcPr>
          <w:p w:rsidR="00E4534B" w:rsidRPr="00712E00" w:rsidRDefault="00E4534B" w:rsidP="00E4534B">
            <w:pPr>
              <w:jc w:val="right"/>
            </w:pPr>
            <w:r w:rsidRPr="00D81908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034099">
              <w:t>Руководителям о</w:t>
            </w:r>
            <w:r>
              <w:t>рганов местного</w:t>
            </w:r>
            <w:r w:rsidRPr="00E4534B">
              <w:t xml:space="preserve"> </w:t>
            </w:r>
            <w:r>
              <w:t>самоуправления,</w:t>
            </w:r>
            <w:r w:rsidRPr="00FA680B">
              <w:t xml:space="preserve">  </w:t>
            </w:r>
            <w:r w:rsidRPr="00034099">
              <w:t xml:space="preserve">осуществляющих </w:t>
            </w:r>
          </w:p>
          <w:p w:rsidR="00E4534B" w:rsidRPr="00D81908" w:rsidRDefault="00E4534B" w:rsidP="00E4534B">
            <w:pPr>
              <w:jc w:val="right"/>
              <w:rPr>
                <w:sz w:val="28"/>
                <w:szCs w:val="28"/>
              </w:rPr>
            </w:pPr>
            <w:r w:rsidRPr="00034099">
              <w:t>управление в сфере общего образования</w:t>
            </w:r>
            <w:r w:rsidRPr="00D81908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E4534B" w:rsidRPr="00712E00" w:rsidRDefault="00E4534B" w:rsidP="00E4534B">
            <w:pPr>
              <w:keepNext/>
              <w:outlineLvl w:val="0"/>
              <w:rPr>
                <w:bCs/>
              </w:rPr>
            </w:pPr>
          </w:p>
        </w:tc>
      </w:tr>
    </w:tbl>
    <w:p w:rsidR="00E4534B" w:rsidRPr="00712E00" w:rsidRDefault="00E4534B" w:rsidP="00E4534B">
      <w:pPr>
        <w:keepNext/>
        <w:outlineLvl w:val="0"/>
        <w:rPr>
          <w:bCs/>
        </w:rPr>
      </w:pPr>
    </w:p>
    <w:p w:rsidR="00181841" w:rsidRDefault="00D81908" w:rsidP="00D81908">
      <w:pPr>
        <w:pStyle w:val="a6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57A6C" w:rsidRDefault="00570149" w:rsidP="00570149">
      <w:pPr>
        <w:pStyle w:val="a6"/>
        <w:spacing w:after="0"/>
        <w:jc w:val="center"/>
        <w:rPr>
          <w:sz w:val="28"/>
          <w:szCs w:val="28"/>
        </w:rPr>
      </w:pPr>
      <w:r w:rsidRPr="00570149">
        <w:rPr>
          <w:sz w:val="22"/>
          <w:szCs w:val="22"/>
        </w:rPr>
        <w:t xml:space="preserve">                                                            </w:t>
      </w:r>
      <w:r w:rsidRPr="00570149">
        <w:rPr>
          <w:sz w:val="28"/>
          <w:szCs w:val="28"/>
        </w:rPr>
        <w:t xml:space="preserve">                               </w:t>
      </w:r>
    </w:p>
    <w:p w:rsidR="00E4534B" w:rsidRPr="00E666C7" w:rsidRDefault="00E4534B" w:rsidP="00E4534B">
      <w:pPr>
        <w:snapToGrid w:val="0"/>
        <w:ind w:firstLine="567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Томский областной институт повышения квалификации и переподготовки работников образования</w:t>
      </w:r>
      <w:r w:rsidRPr="00034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(ТОИПКРО) </w:t>
      </w:r>
      <w:r w:rsidRPr="00034099">
        <w:rPr>
          <w:sz w:val="26"/>
          <w:szCs w:val="26"/>
        </w:rPr>
        <w:t>информирует о проведении</w:t>
      </w:r>
      <w:r>
        <w:rPr>
          <w:sz w:val="26"/>
          <w:szCs w:val="26"/>
        </w:rPr>
        <w:t xml:space="preserve"> 02-06 апреля 2018 года</w:t>
      </w:r>
      <w:r w:rsidRPr="00034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Единой недели профориентации обучающихся 8, </w:t>
      </w:r>
      <w:r w:rsidRPr="001F28DB">
        <w:rPr>
          <w:sz w:val="26"/>
          <w:szCs w:val="26"/>
        </w:rPr>
        <w:t>9,</w:t>
      </w:r>
      <w:r>
        <w:rPr>
          <w:sz w:val="26"/>
          <w:szCs w:val="26"/>
        </w:rPr>
        <w:t xml:space="preserve"> </w:t>
      </w:r>
      <w:r w:rsidRPr="001F28DB">
        <w:rPr>
          <w:sz w:val="26"/>
          <w:szCs w:val="26"/>
        </w:rPr>
        <w:t>10, 11 классов общеобразовательных организаций Томской области</w:t>
      </w:r>
      <w:r>
        <w:rPr>
          <w:sz w:val="26"/>
          <w:szCs w:val="26"/>
        </w:rPr>
        <w:t xml:space="preserve"> (Распоряжение</w:t>
      </w:r>
      <w:r w:rsidRPr="00E666C7">
        <w:rPr>
          <w:sz w:val="26"/>
          <w:szCs w:val="26"/>
        </w:rPr>
        <w:t xml:space="preserve"> Депа</w:t>
      </w:r>
      <w:r>
        <w:rPr>
          <w:sz w:val="26"/>
          <w:szCs w:val="26"/>
        </w:rPr>
        <w:t>ртамента общего образования от 28</w:t>
      </w:r>
      <w:r w:rsidRPr="00E666C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2018 года № 172</w:t>
      </w:r>
      <w:r w:rsidRPr="00E666C7">
        <w:rPr>
          <w:sz w:val="26"/>
          <w:szCs w:val="26"/>
        </w:rPr>
        <w:t>-р «О</w:t>
      </w:r>
      <w:r>
        <w:rPr>
          <w:sz w:val="26"/>
          <w:szCs w:val="26"/>
        </w:rPr>
        <w:t>б организации и проведении единой недели</w:t>
      </w:r>
      <w:r w:rsidRPr="00E666C7">
        <w:rPr>
          <w:sz w:val="26"/>
          <w:szCs w:val="26"/>
        </w:rPr>
        <w:t xml:space="preserve"> профориентации обучающихся 8, 9,10, 11 классов общеобразовательных организаций Томской области»</w:t>
      </w:r>
      <w:r>
        <w:rPr>
          <w:sz w:val="26"/>
          <w:szCs w:val="26"/>
        </w:rPr>
        <w:t>).</w:t>
      </w:r>
    </w:p>
    <w:p w:rsidR="00E4534B" w:rsidRDefault="00E4534B" w:rsidP="00E4534B">
      <w:pPr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проведением мероприятия:</w:t>
      </w:r>
    </w:p>
    <w:p w:rsidR="00E4534B" w:rsidRDefault="00E4534B" w:rsidP="00E4534B">
      <w:pPr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4099">
        <w:rPr>
          <w:sz w:val="26"/>
          <w:szCs w:val="26"/>
        </w:rPr>
        <w:t xml:space="preserve">до </w:t>
      </w:r>
      <w:r>
        <w:rPr>
          <w:sz w:val="26"/>
          <w:szCs w:val="26"/>
        </w:rPr>
        <w:t>26 марта 2018</w:t>
      </w:r>
      <w:r w:rsidRPr="00034099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034099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информационную и организационную работу в муниципальных</w:t>
      </w:r>
      <w:r w:rsidRPr="00034099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>х</w:t>
      </w:r>
      <w:r w:rsidRPr="00034099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A10383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программе и проведению единой недели</w:t>
      </w:r>
      <w:r w:rsidRPr="001F28DB">
        <w:rPr>
          <w:sz w:val="26"/>
          <w:szCs w:val="26"/>
        </w:rPr>
        <w:t xml:space="preserve"> профориентации</w:t>
      </w:r>
      <w:r>
        <w:rPr>
          <w:sz w:val="26"/>
          <w:szCs w:val="26"/>
        </w:rPr>
        <w:t xml:space="preserve"> на уровне муниципалитета и образовательных организаций;</w:t>
      </w:r>
    </w:p>
    <w:p w:rsidR="00E4534B" w:rsidRPr="00D87216" w:rsidRDefault="00E4534B" w:rsidP="00E453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 28 марта 2018 года предоставить план проведения единой недели профориентации в муниципальном образовании региональному координатору – ТОИПКРО по форме (приложение № 2) на электронный адрес: </w:t>
      </w:r>
      <w:hyperlink r:id="rId5" w:history="1">
        <w:r w:rsidRPr="00215AB8">
          <w:rPr>
            <w:rStyle w:val="a8"/>
            <w:sz w:val="26"/>
            <w:szCs w:val="26"/>
            <w:lang w:val="en-US"/>
          </w:rPr>
          <w:t>scolaa</w:t>
        </w:r>
        <w:r w:rsidRPr="00215AB8">
          <w:rPr>
            <w:rStyle w:val="a8"/>
            <w:sz w:val="26"/>
            <w:szCs w:val="26"/>
          </w:rPr>
          <w:t>2@</w:t>
        </w:r>
        <w:r w:rsidRPr="00215AB8">
          <w:rPr>
            <w:rStyle w:val="a8"/>
            <w:sz w:val="26"/>
            <w:szCs w:val="26"/>
            <w:lang w:val="en-US"/>
          </w:rPr>
          <w:t>yandex</w:t>
        </w:r>
        <w:r w:rsidRPr="00215AB8">
          <w:rPr>
            <w:rStyle w:val="a8"/>
            <w:sz w:val="26"/>
            <w:szCs w:val="26"/>
          </w:rPr>
          <w:t>.</w:t>
        </w:r>
        <w:proofErr w:type="spellStart"/>
        <w:r w:rsidRPr="00215AB8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;</w:t>
      </w:r>
    </w:p>
    <w:p w:rsidR="00E4534B" w:rsidRPr="00464027" w:rsidRDefault="00E4534B" w:rsidP="00E4534B">
      <w:pPr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34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 марта 2018 года с 15.00 до 16.00 обеспечить участие координаторов по профориентационной работе в установочном </w:t>
      </w:r>
      <w:proofErr w:type="spellStart"/>
      <w:r>
        <w:rPr>
          <w:sz w:val="26"/>
          <w:szCs w:val="26"/>
        </w:rPr>
        <w:t>вебинаре</w:t>
      </w:r>
      <w:proofErr w:type="spellEnd"/>
      <w:r>
        <w:rPr>
          <w:sz w:val="26"/>
          <w:szCs w:val="26"/>
        </w:rPr>
        <w:t xml:space="preserve"> по организации и проведению единой недели профориентации обучающихся 8-11 классов в общеобразовательных организациях Томской области</w:t>
      </w:r>
      <w:r w:rsidRPr="00464027">
        <w:rPr>
          <w:sz w:val="26"/>
          <w:szCs w:val="26"/>
        </w:rPr>
        <w:t xml:space="preserve"> </w:t>
      </w:r>
    </w:p>
    <w:p w:rsidR="00E4534B" w:rsidRPr="00464027" w:rsidRDefault="00E4534B" w:rsidP="00E4534B">
      <w:pPr>
        <w:snapToGrid w:val="0"/>
        <w:jc w:val="both"/>
        <w:rPr>
          <w:sz w:val="26"/>
          <w:szCs w:val="26"/>
        </w:rPr>
      </w:pPr>
      <w:r w:rsidRPr="00464027">
        <w:rPr>
          <w:sz w:val="26"/>
          <w:szCs w:val="26"/>
        </w:rPr>
        <w:t xml:space="preserve"> </w:t>
      </w:r>
      <w:hyperlink r:id="rId6" w:history="1">
        <w:r w:rsidRPr="00464027">
          <w:rPr>
            <w:rStyle w:val="a8"/>
            <w:sz w:val="26"/>
            <w:szCs w:val="26"/>
            <w:lang w:val="en-US"/>
          </w:rPr>
          <w:t>http</w:t>
        </w:r>
        <w:r w:rsidRPr="00464027">
          <w:rPr>
            <w:rStyle w:val="a8"/>
            <w:sz w:val="26"/>
            <w:szCs w:val="26"/>
          </w:rPr>
          <w:t>://</w:t>
        </w:r>
        <w:r w:rsidRPr="00464027">
          <w:rPr>
            <w:rStyle w:val="a8"/>
            <w:sz w:val="26"/>
            <w:szCs w:val="26"/>
            <w:lang w:val="en-US"/>
          </w:rPr>
          <w:t>webinar</w:t>
        </w:r>
        <w:r w:rsidRPr="00464027">
          <w:rPr>
            <w:rStyle w:val="a8"/>
            <w:sz w:val="26"/>
            <w:szCs w:val="26"/>
          </w:rPr>
          <w:t>.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toipkro</w:t>
        </w:r>
        <w:proofErr w:type="spellEnd"/>
        <w:r w:rsidRPr="00464027">
          <w:rPr>
            <w:rStyle w:val="a8"/>
            <w:sz w:val="26"/>
            <w:szCs w:val="26"/>
          </w:rPr>
          <w:t>.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ru</w:t>
        </w:r>
        <w:proofErr w:type="spellEnd"/>
        <w:r w:rsidRPr="00464027">
          <w:rPr>
            <w:rStyle w:val="a8"/>
            <w:sz w:val="26"/>
            <w:szCs w:val="26"/>
          </w:rPr>
          <w:t>/</w:t>
        </w:r>
        <w:r w:rsidRPr="00464027">
          <w:rPr>
            <w:rStyle w:val="a8"/>
            <w:sz w:val="26"/>
            <w:szCs w:val="26"/>
            <w:lang w:val="en-US"/>
          </w:rPr>
          <w:t>event</w:t>
        </w:r>
        <w:r w:rsidRPr="00464027">
          <w:rPr>
            <w:rStyle w:val="a8"/>
            <w:sz w:val="26"/>
            <w:szCs w:val="26"/>
          </w:rPr>
          <w:t>/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ustanovochnyj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vebinar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po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organizatsii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i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provedeniyu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nedeli</w:t>
        </w:r>
        <w:proofErr w:type="spellEnd"/>
        <w:r w:rsidRPr="00464027">
          <w:rPr>
            <w:rStyle w:val="a8"/>
            <w:sz w:val="26"/>
            <w:szCs w:val="26"/>
          </w:rPr>
          <w:t>-</w:t>
        </w:r>
        <w:proofErr w:type="spellStart"/>
        <w:r w:rsidRPr="00464027">
          <w:rPr>
            <w:rStyle w:val="a8"/>
            <w:sz w:val="26"/>
            <w:szCs w:val="26"/>
            <w:lang w:val="en-US"/>
          </w:rPr>
          <w:t>proforientatsii</w:t>
        </w:r>
        <w:proofErr w:type="spellEnd"/>
        <w:r w:rsidRPr="00464027">
          <w:rPr>
            <w:rStyle w:val="a8"/>
            <w:sz w:val="26"/>
            <w:szCs w:val="26"/>
          </w:rPr>
          <w:t>/</w:t>
        </w:r>
      </w:hyperlink>
      <w:r w:rsidRPr="00464027">
        <w:rPr>
          <w:sz w:val="26"/>
          <w:szCs w:val="26"/>
        </w:rPr>
        <w:t xml:space="preserve"> </w:t>
      </w:r>
    </w:p>
    <w:p w:rsidR="00E4534B" w:rsidRDefault="00E4534B" w:rsidP="00E453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направить координаторов профориентации на семинар </w:t>
      </w:r>
      <w:r w:rsidRPr="00147521">
        <w:rPr>
          <w:sz w:val="26"/>
          <w:szCs w:val="26"/>
        </w:rPr>
        <w:t>«</w:t>
      </w:r>
      <w:r>
        <w:rPr>
          <w:sz w:val="26"/>
          <w:szCs w:val="26"/>
        </w:rPr>
        <w:t>Ключевые компетенции – залог успешного профессионального самоопределения</w:t>
      </w:r>
      <w:r w:rsidRPr="00147521">
        <w:rPr>
          <w:sz w:val="26"/>
          <w:szCs w:val="26"/>
        </w:rPr>
        <w:t>»</w:t>
      </w:r>
      <w:r>
        <w:rPr>
          <w:sz w:val="26"/>
          <w:szCs w:val="26"/>
        </w:rPr>
        <w:t xml:space="preserve">, который состоится 2 апреля 2018 года с 12.00 до 13.30 по адресу: </w:t>
      </w:r>
      <w:proofErr w:type="spellStart"/>
      <w:r>
        <w:rPr>
          <w:sz w:val="26"/>
          <w:szCs w:val="26"/>
        </w:rPr>
        <w:t>г.Томск</w:t>
      </w:r>
      <w:proofErr w:type="spellEnd"/>
      <w:r>
        <w:rPr>
          <w:sz w:val="26"/>
          <w:szCs w:val="26"/>
        </w:rPr>
        <w:t>, ул. Пирогова 10, ТОИПКРО (актовый зал), либо подключиться к системе ВКС</w:t>
      </w:r>
      <w:r w:rsidRPr="00464027">
        <w:rPr>
          <w:sz w:val="26"/>
          <w:szCs w:val="26"/>
        </w:rPr>
        <w:t xml:space="preserve"> </w:t>
      </w:r>
      <w:hyperlink r:id="rId7" w:history="1">
        <w:r w:rsidRPr="00383358">
          <w:rPr>
            <w:rStyle w:val="a8"/>
            <w:sz w:val="26"/>
            <w:szCs w:val="26"/>
            <w:lang w:val="en-US"/>
          </w:rPr>
          <w:t>http</w:t>
        </w:r>
        <w:r w:rsidRPr="00383358">
          <w:rPr>
            <w:rStyle w:val="a8"/>
            <w:sz w:val="26"/>
            <w:szCs w:val="26"/>
          </w:rPr>
          <w:t>://</w:t>
        </w:r>
        <w:r w:rsidRPr="00383358">
          <w:rPr>
            <w:rStyle w:val="a8"/>
            <w:sz w:val="26"/>
            <w:szCs w:val="26"/>
            <w:lang w:val="en-US"/>
          </w:rPr>
          <w:t>webinar</w:t>
        </w:r>
        <w:r w:rsidRPr="00383358">
          <w:rPr>
            <w:rStyle w:val="a8"/>
            <w:sz w:val="26"/>
            <w:szCs w:val="26"/>
          </w:rPr>
          <w:t>.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toipkro</w:t>
        </w:r>
        <w:proofErr w:type="spellEnd"/>
        <w:r w:rsidRPr="00383358">
          <w:rPr>
            <w:rStyle w:val="a8"/>
            <w:sz w:val="26"/>
            <w:szCs w:val="26"/>
          </w:rPr>
          <w:t>.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ru</w:t>
        </w:r>
        <w:proofErr w:type="spellEnd"/>
        <w:r w:rsidRPr="00383358">
          <w:rPr>
            <w:rStyle w:val="a8"/>
            <w:sz w:val="26"/>
            <w:szCs w:val="26"/>
          </w:rPr>
          <w:t>/</w:t>
        </w:r>
        <w:r w:rsidRPr="00383358">
          <w:rPr>
            <w:rStyle w:val="a8"/>
            <w:sz w:val="26"/>
            <w:szCs w:val="26"/>
            <w:lang w:val="en-US"/>
          </w:rPr>
          <w:t>event</w:t>
        </w:r>
        <w:r w:rsidRPr="00383358">
          <w:rPr>
            <w:rStyle w:val="a8"/>
            <w:sz w:val="26"/>
            <w:szCs w:val="26"/>
          </w:rPr>
          <w:t>/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zdravstvujte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skyhitr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gmail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r w:rsidRPr="00383358">
          <w:rPr>
            <w:rStyle w:val="a8"/>
            <w:sz w:val="26"/>
            <w:szCs w:val="26"/>
            <w:lang w:val="en-US"/>
          </w:rPr>
          <w:t>com</w:t>
        </w:r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sergej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degtyarev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priglashaet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r w:rsidRPr="00383358">
          <w:rPr>
            <w:rStyle w:val="a8"/>
            <w:sz w:val="26"/>
            <w:szCs w:val="26"/>
            <w:lang w:val="en-US"/>
          </w:rPr>
          <w:t>vas</w:t>
        </w:r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na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eto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soveshhanie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webex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otkrytie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nedeli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proforientatsii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r w:rsidRPr="00383358">
          <w:rPr>
            <w:rStyle w:val="a8"/>
            <w:sz w:val="26"/>
            <w:szCs w:val="26"/>
            <w:lang w:val="en-US"/>
          </w:rPr>
          <w:t>seminar</w:t>
        </w:r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klyuchevye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kompetentsii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zalog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uspeshnogo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professionalnogo</w:t>
        </w:r>
        <w:proofErr w:type="spellEnd"/>
        <w:r w:rsidRPr="00383358">
          <w:rPr>
            <w:rStyle w:val="a8"/>
            <w:sz w:val="26"/>
            <w:szCs w:val="26"/>
          </w:rPr>
          <w:t>-</w:t>
        </w:r>
        <w:proofErr w:type="spellStart"/>
        <w:r w:rsidRPr="00383358">
          <w:rPr>
            <w:rStyle w:val="a8"/>
            <w:sz w:val="26"/>
            <w:szCs w:val="26"/>
            <w:lang w:val="en-US"/>
          </w:rPr>
          <w:t>samoopredeln</w:t>
        </w:r>
        <w:proofErr w:type="spellEnd"/>
        <w:r w:rsidRPr="00383358">
          <w:rPr>
            <w:rStyle w:val="a8"/>
            <w:sz w:val="26"/>
            <w:szCs w:val="26"/>
          </w:rPr>
          <w:t>/</w:t>
        </w:r>
      </w:hyperlink>
      <w:r w:rsidRPr="00464027">
        <w:rPr>
          <w:sz w:val="26"/>
          <w:szCs w:val="26"/>
        </w:rPr>
        <w:t xml:space="preserve"> </w:t>
      </w:r>
    </w:p>
    <w:p w:rsidR="00E4534B" w:rsidRPr="000752F4" w:rsidRDefault="00E4534B" w:rsidP="00E453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 30 марта 2018 года направить заявки для участия в семинаре </w:t>
      </w:r>
      <w:r w:rsidRPr="00147521">
        <w:rPr>
          <w:sz w:val="26"/>
          <w:szCs w:val="26"/>
        </w:rPr>
        <w:t>«</w:t>
      </w:r>
      <w:r>
        <w:rPr>
          <w:sz w:val="26"/>
          <w:szCs w:val="26"/>
        </w:rPr>
        <w:t>Ключевые компетенции – залог успешного профессионального самоопределения</w:t>
      </w:r>
      <w:r w:rsidRPr="00147521">
        <w:rPr>
          <w:sz w:val="26"/>
          <w:szCs w:val="26"/>
        </w:rPr>
        <w:t>»</w:t>
      </w:r>
      <w:r>
        <w:rPr>
          <w:sz w:val="26"/>
          <w:szCs w:val="26"/>
        </w:rPr>
        <w:t xml:space="preserve"> (форма 1) на электронный адрес: </w:t>
      </w:r>
      <w:hyperlink r:id="rId8" w:history="1">
        <w:r w:rsidRPr="00215AB8">
          <w:rPr>
            <w:rStyle w:val="a8"/>
            <w:sz w:val="26"/>
            <w:szCs w:val="26"/>
            <w:lang w:val="en-US"/>
          </w:rPr>
          <w:t>scolaa</w:t>
        </w:r>
        <w:r w:rsidRPr="00215AB8">
          <w:rPr>
            <w:rStyle w:val="a8"/>
            <w:sz w:val="26"/>
            <w:szCs w:val="26"/>
          </w:rPr>
          <w:t>2@</w:t>
        </w:r>
        <w:r w:rsidRPr="00215AB8">
          <w:rPr>
            <w:rStyle w:val="a8"/>
            <w:sz w:val="26"/>
            <w:szCs w:val="26"/>
            <w:lang w:val="en-US"/>
          </w:rPr>
          <w:t>yandex</w:t>
        </w:r>
        <w:r w:rsidRPr="00215AB8">
          <w:rPr>
            <w:rStyle w:val="a8"/>
            <w:sz w:val="26"/>
            <w:szCs w:val="26"/>
          </w:rPr>
          <w:t>.</w:t>
        </w:r>
        <w:proofErr w:type="spellStart"/>
        <w:r w:rsidRPr="00215AB8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>
        <w:rPr>
          <w:rStyle w:val="a8"/>
          <w:sz w:val="26"/>
          <w:szCs w:val="26"/>
        </w:rPr>
        <w:t xml:space="preserve"> </w:t>
      </w:r>
    </w:p>
    <w:p w:rsidR="00E4534B" w:rsidRPr="00F3276A" w:rsidRDefault="00E4534B" w:rsidP="00E4534B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DD4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</w:t>
      </w:r>
      <w:r w:rsidRPr="00D87216">
        <w:rPr>
          <w:sz w:val="26"/>
          <w:szCs w:val="26"/>
        </w:rPr>
        <w:t>13</w:t>
      </w:r>
      <w:r w:rsidRPr="00DD41F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2018</w:t>
      </w:r>
      <w:r w:rsidRPr="00DD41F4">
        <w:rPr>
          <w:sz w:val="26"/>
          <w:szCs w:val="26"/>
        </w:rPr>
        <w:t xml:space="preserve"> года направить </w:t>
      </w:r>
      <w:r>
        <w:rPr>
          <w:sz w:val="26"/>
          <w:szCs w:val="26"/>
        </w:rPr>
        <w:t xml:space="preserve">сводные </w:t>
      </w:r>
      <w:r w:rsidRPr="00DD41F4">
        <w:rPr>
          <w:sz w:val="26"/>
          <w:szCs w:val="26"/>
        </w:rPr>
        <w:t>информационные</w:t>
      </w:r>
      <w:r w:rsidRPr="00522FF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147521">
        <w:rPr>
          <w:sz w:val="26"/>
          <w:szCs w:val="26"/>
        </w:rPr>
        <w:t>тчеты о проведении</w:t>
      </w:r>
      <w:r w:rsidRPr="00DD41F4">
        <w:rPr>
          <w:sz w:val="26"/>
          <w:szCs w:val="26"/>
        </w:rPr>
        <w:t xml:space="preserve"> </w:t>
      </w:r>
      <w:r>
        <w:rPr>
          <w:sz w:val="26"/>
          <w:szCs w:val="26"/>
        </w:rPr>
        <w:t>единой недели</w:t>
      </w:r>
      <w:r w:rsidRPr="001F28DB">
        <w:rPr>
          <w:sz w:val="26"/>
          <w:szCs w:val="26"/>
        </w:rPr>
        <w:t xml:space="preserve"> профориентации обучающихся</w:t>
      </w:r>
      <w:r w:rsidRPr="00147521">
        <w:rPr>
          <w:sz w:val="26"/>
          <w:szCs w:val="26"/>
        </w:rPr>
        <w:t xml:space="preserve"> </w:t>
      </w:r>
      <w:r>
        <w:rPr>
          <w:sz w:val="26"/>
          <w:szCs w:val="26"/>
        </w:rPr>
        <w:t>в муниципальных</w:t>
      </w:r>
      <w:r w:rsidRPr="00034099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х (приложение № 3) </w:t>
      </w:r>
      <w:r w:rsidRPr="00F3276A">
        <w:rPr>
          <w:sz w:val="26"/>
          <w:szCs w:val="26"/>
        </w:rPr>
        <w:t xml:space="preserve">по электронной почте в формате </w:t>
      </w:r>
      <w:r w:rsidRPr="00F3276A">
        <w:rPr>
          <w:sz w:val="26"/>
          <w:szCs w:val="26"/>
          <w:lang w:val="en-US"/>
        </w:rPr>
        <w:t>word</w:t>
      </w:r>
      <w:r w:rsidRPr="00F3276A">
        <w:rPr>
          <w:sz w:val="26"/>
          <w:szCs w:val="26"/>
        </w:rPr>
        <w:t xml:space="preserve"> и </w:t>
      </w:r>
      <w:r w:rsidRPr="00F3276A">
        <w:rPr>
          <w:sz w:val="26"/>
          <w:szCs w:val="26"/>
          <w:lang w:val="en-US"/>
        </w:rPr>
        <w:t>PDF</w:t>
      </w:r>
      <w:r w:rsidRPr="00F3276A">
        <w:rPr>
          <w:sz w:val="26"/>
          <w:szCs w:val="26"/>
        </w:rPr>
        <w:t xml:space="preserve"> региональному координатору – ТОИПКРО </w:t>
      </w:r>
      <w:hyperlink r:id="rId9" w:history="1">
        <w:r w:rsidRPr="00215AB8">
          <w:rPr>
            <w:rStyle w:val="a8"/>
            <w:sz w:val="26"/>
            <w:szCs w:val="26"/>
            <w:lang w:val="en-US"/>
          </w:rPr>
          <w:t>scolaa</w:t>
        </w:r>
        <w:r w:rsidRPr="00215AB8">
          <w:rPr>
            <w:rStyle w:val="a8"/>
            <w:sz w:val="26"/>
            <w:szCs w:val="26"/>
          </w:rPr>
          <w:t>2@</w:t>
        </w:r>
        <w:r w:rsidRPr="00215AB8">
          <w:rPr>
            <w:rStyle w:val="a8"/>
            <w:sz w:val="26"/>
            <w:szCs w:val="26"/>
            <w:lang w:val="en-US"/>
          </w:rPr>
          <w:t>yandex</w:t>
        </w:r>
        <w:r w:rsidRPr="00215AB8">
          <w:rPr>
            <w:rStyle w:val="a8"/>
            <w:sz w:val="26"/>
            <w:szCs w:val="26"/>
          </w:rPr>
          <w:t>.</w:t>
        </w:r>
        <w:proofErr w:type="spellStart"/>
        <w:r w:rsidRPr="00215AB8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:rsidR="00E4534B" w:rsidRPr="00DB682A" w:rsidRDefault="00E4534B" w:rsidP="00E4534B">
      <w:pPr>
        <w:pStyle w:val="a6"/>
        <w:spacing w:after="0"/>
        <w:rPr>
          <w:szCs w:val="26"/>
        </w:rPr>
      </w:pPr>
      <w:r>
        <w:rPr>
          <w:szCs w:val="26"/>
        </w:rPr>
        <w:t xml:space="preserve">Приложение на </w:t>
      </w:r>
      <w:r w:rsidRPr="00F831C8">
        <w:rPr>
          <w:szCs w:val="26"/>
        </w:rPr>
        <w:t>8</w:t>
      </w:r>
      <w:r w:rsidRPr="00DB682A">
        <w:rPr>
          <w:szCs w:val="26"/>
        </w:rPr>
        <w:t xml:space="preserve"> л. в 1 экз.</w:t>
      </w:r>
    </w:p>
    <w:bookmarkEnd w:id="0"/>
    <w:p w:rsidR="00E4534B" w:rsidRDefault="00E4534B" w:rsidP="00E4534B">
      <w:pPr>
        <w:pStyle w:val="a6"/>
        <w:rPr>
          <w:sz w:val="26"/>
          <w:szCs w:val="26"/>
        </w:rPr>
      </w:pPr>
    </w:p>
    <w:p w:rsidR="00E4534B" w:rsidRPr="00DB682A" w:rsidRDefault="00E4534B" w:rsidP="00E4534B">
      <w:pPr>
        <w:pStyle w:val="a6"/>
        <w:rPr>
          <w:sz w:val="26"/>
          <w:szCs w:val="26"/>
        </w:rPr>
      </w:pPr>
      <w:r>
        <w:rPr>
          <w:sz w:val="26"/>
          <w:szCs w:val="26"/>
        </w:rPr>
        <w:t>Ректор ТОИПКРО</w:t>
      </w:r>
      <w:r w:rsidRPr="00DB682A">
        <w:rPr>
          <w:sz w:val="26"/>
          <w:szCs w:val="26"/>
        </w:rPr>
        <w:t xml:space="preserve"> </w:t>
      </w:r>
      <w:r w:rsidRPr="00DB682A">
        <w:rPr>
          <w:sz w:val="26"/>
          <w:szCs w:val="26"/>
        </w:rPr>
        <w:tab/>
      </w:r>
      <w:r w:rsidRPr="00DB682A">
        <w:rPr>
          <w:sz w:val="26"/>
          <w:szCs w:val="26"/>
        </w:rPr>
        <w:tab/>
      </w:r>
      <w:r w:rsidRPr="00DB682A">
        <w:rPr>
          <w:sz w:val="26"/>
          <w:szCs w:val="26"/>
        </w:rPr>
        <w:tab/>
      </w:r>
      <w:r w:rsidRPr="00DB682A">
        <w:rPr>
          <w:sz w:val="26"/>
          <w:szCs w:val="26"/>
        </w:rPr>
        <w:tab/>
      </w:r>
      <w:r w:rsidRPr="00DB682A">
        <w:rPr>
          <w:sz w:val="26"/>
          <w:szCs w:val="26"/>
        </w:rPr>
        <w:tab/>
      </w:r>
      <w:r w:rsidRPr="00DB682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О.М. Замятина</w:t>
      </w:r>
    </w:p>
    <w:p w:rsidR="00E4534B" w:rsidRDefault="00E4534B" w:rsidP="00E4534B">
      <w:pPr>
        <w:pStyle w:val="2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534B" w:rsidRPr="00712E00" w:rsidRDefault="00E4534B" w:rsidP="00E4534B">
      <w:pPr>
        <w:pStyle w:val="a7"/>
        <w:spacing w:line="240" w:lineRule="auto"/>
        <w:rPr>
          <w:sz w:val="22"/>
          <w:szCs w:val="22"/>
        </w:rPr>
      </w:pPr>
    </w:p>
    <w:p w:rsidR="00E4534B" w:rsidRPr="00712E00" w:rsidRDefault="00E4534B" w:rsidP="00E4534B">
      <w:pPr>
        <w:pStyle w:val="a7"/>
        <w:spacing w:line="240" w:lineRule="auto"/>
        <w:rPr>
          <w:sz w:val="22"/>
          <w:szCs w:val="22"/>
        </w:rPr>
      </w:pPr>
    </w:p>
    <w:p w:rsidR="00E4534B" w:rsidRPr="00712E00" w:rsidRDefault="00E4534B" w:rsidP="00E4534B">
      <w:pPr>
        <w:pStyle w:val="a7"/>
        <w:spacing w:line="240" w:lineRule="auto"/>
        <w:rPr>
          <w:sz w:val="22"/>
          <w:szCs w:val="22"/>
        </w:rPr>
      </w:pPr>
    </w:p>
    <w:p w:rsidR="00E4534B" w:rsidRDefault="00E4534B" w:rsidP="00E4534B">
      <w:pPr>
        <w:pStyle w:val="a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Анна Николаевна </w:t>
      </w:r>
      <w:proofErr w:type="spellStart"/>
      <w:r>
        <w:rPr>
          <w:sz w:val="22"/>
          <w:szCs w:val="22"/>
        </w:rPr>
        <w:t>Цегельникова</w:t>
      </w:r>
      <w:proofErr w:type="spellEnd"/>
    </w:p>
    <w:p w:rsidR="00E4534B" w:rsidRDefault="00E4534B" w:rsidP="00E4534B">
      <w:pPr>
        <w:pStyle w:val="a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Олег Анатольевич Лешков</w:t>
      </w:r>
    </w:p>
    <w:p w:rsidR="00E4534B" w:rsidRDefault="00E4534B" w:rsidP="00E4534B">
      <w:pPr>
        <w:pStyle w:val="a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8 (3822) 90 20 56 </w:t>
      </w:r>
    </w:p>
    <w:p w:rsidR="00C27553" w:rsidRDefault="00C27553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E4534B">
      <w:pPr>
        <w:pStyle w:val="a6"/>
        <w:jc w:val="center"/>
        <w:rPr>
          <w:rFonts w:ascii="Arial" w:hAnsi="Arial" w:cs="Arial"/>
          <w:color w:val="F26D00"/>
          <w:sz w:val="18"/>
          <w:szCs w:val="18"/>
          <w:shd w:val="clear" w:color="auto" w:fill="FFFFFF"/>
          <w:lang w:val="en-US"/>
        </w:rPr>
      </w:pPr>
    </w:p>
    <w:p w:rsidR="00712E00" w:rsidRDefault="00712E00" w:rsidP="00712E00">
      <w:pPr>
        <w:pStyle w:val="a6"/>
        <w:jc w:val="right"/>
        <w:rPr>
          <w:sz w:val="20"/>
          <w:szCs w:val="18"/>
          <w:shd w:val="clear" w:color="auto" w:fill="FFFFFF"/>
        </w:rPr>
      </w:pPr>
      <w:r w:rsidRPr="00712E00">
        <w:rPr>
          <w:sz w:val="20"/>
          <w:szCs w:val="18"/>
          <w:shd w:val="clear" w:color="auto" w:fill="FFFFFF"/>
        </w:rPr>
        <w:lastRenderedPageBreak/>
        <w:t>Форма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"/>
        <w:gridCol w:w="3503"/>
        <w:gridCol w:w="1904"/>
        <w:gridCol w:w="1887"/>
        <w:gridCol w:w="1868"/>
      </w:tblGrid>
      <w:tr w:rsidR="00712E00" w:rsidTr="00712E00">
        <w:tc>
          <w:tcPr>
            <w:tcW w:w="250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  <w:r>
              <w:rPr>
                <w:sz w:val="20"/>
                <w:szCs w:val="18"/>
                <w:shd w:val="clear" w:color="auto" w:fill="FFFFFF"/>
              </w:rPr>
              <w:t>№</w:t>
            </w:r>
          </w:p>
        </w:tc>
        <w:tc>
          <w:tcPr>
            <w:tcW w:w="3578" w:type="dxa"/>
          </w:tcPr>
          <w:p w:rsidR="00712E00" w:rsidRDefault="00712E00" w:rsidP="00712E00">
            <w:pPr>
              <w:pStyle w:val="a6"/>
              <w:jc w:val="center"/>
              <w:rPr>
                <w:sz w:val="20"/>
                <w:szCs w:val="18"/>
                <w:shd w:val="clear" w:color="auto" w:fill="FFFFFF"/>
              </w:rPr>
            </w:pPr>
            <w:r>
              <w:rPr>
                <w:sz w:val="20"/>
                <w:szCs w:val="18"/>
                <w:shd w:val="clear" w:color="auto" w:fill="FFFFFF"/>
              </w:rPr>
              <w:t>Ф.И.О. координатора</w:t>
            </w:r>
          </w:p>
        </w:tc>
        <w:tc>
          <w:tcPr>
            <w:tcW w:w="1914" w:type="dxa"/>
          </w:tcPr>
          <w:p w:rsidR="00712E00" w:rsidRDefault="00712E00" w:rsidP="00712E00">
            <w:pPr>
              <w:pStyle w:val="a6"/>
              <w:jc w:val="center"/>
              <w:rPr>
                <w:sz w:val="20"/>
                <w:szCs w:val="18"/>
                <w:shd w:val="clear" w:color="auto" w:fill="FFFFFF"/>
              </w:rPr>
            </w:pPr>
            <w:r>
              <w:rPr>
                <w:sz w:val="20"/>
                <w:szCs w:val="18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1914" w:type="dxa"/>
          </w:tcPr>
          <w:p w:rsidR="00712E00" w:rsidRDefault="00712E00" w:rsidP="00712E00">
            <w:pPr>
              <w:pStyle w:val="a6"/>
              <w:jc w:val="center"/>
              <w:rPr>
                <w:sz w:val="20"/>
                <w:szCs w:val="18"/>
                <w:shd w:val="clear" w:color="auto" w:fill="FFFFFF"/>
              </w:rPr>
            </w:pPr>
            <w:r>
              <w:rPr>
                <w:sz w:val="20"/>
                <w:szCs w:val="18"/>
                <w:shd w:val="clear" w:color="auto" w:fill="FFFFFF"/>
              </w:rPr>
              <w:t>должность</w:t>
            </w:r>
          </w:p>
        </w:tc>
        <w:tc>
          <w:tcPr>
            <w:tcW w:w="1914" w:type="dxa"/>
          </w:tcPr>
          <w:p w:rsidR="00712E00" w:rsidRPr="00712E00" w:rsidRDefault="00712E00" w:rsidP="00712E00">
            <w:pPr>
              <w:pStyle w:val="a6"/>
              <w:jc w:val="center"/>
              <w:rPr>
                <w:sz w:val="20"/>
                <w:szCs w:val="18"/>
                <w:shd w:val="clear" w:color="auto" w:fill="FFFFFF"/>
                <w:lang w:val="en-US"/>
              </w:rPr>
            </w:pPr>
            <w:r>
              <w:rPr>
                <w:sz w:val="20"/>
                <w:szCs w:val="18"/>
                <w:shd w:val="clear" w:color="auto" w:fill="FFFFFF"/>
                <w:lang w:val="en-US"/>
              </w:rPr>
              <w:t>e-mail</w:t>
            </w:r>
          </w:p>
        </w:tc>
      </w:tr>
      <w:tr w:rsidR="00712E00" w:rsidTr="00712E00">
        <w:tc>
          <w:tcPr>
            <w:tcW w:w="250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578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914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914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914" w:type="dxa"/>
          </w:tcPr>
          <w:p w:rsidR="00712E00" w:rsidRDefault="00712E00" w:rsidP="00712E00">
            <w:pPr>
              <w:pStyle w:val="a6"/>
              <w:jc w:val="both"/>
              <w:rPr>
                <w:sz w:val="20"/>
                <w:szCs w:val="18"/>
                <w:shd w:val="clear" w:color="auto" w:fill="FFFFFF"/>
              </w:rPr>
            </w:pPr>
          </w:p>
        </w:tc>
      </w:tr>
    </w:tbl>
    <w:p w:rsidR="00712E00" w:rsidRPr="00712E00" w:rsidRDefault="00712E00" w:rsidP="00712E00">
      <w:pPr>
        <w:pStyle w:val="a6"/>
        <w:jc w:val="both"/>
        <w:rPr>
          <w:sz w:val="20"/>
          <w:szCs w:val="18"/>
          <w:shd w:val="clear" w:color="auto" w:fill="FFFFFF"/>
        </w:rPr>
      </w:pPr>
    </w:p>
    <w:sectPr w:rsidR="00712E00" w:rsidRPr="00712E00" w:rsidSect="00586C83">
      <w:pgSz w:w="11906" w:h="16838" w:code="9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11"/>
    <w:rsid w:val="0004648C"/>
    <w:rsid w:val="00056715"/>
    <w:rsid w:val="000A7BCD"/>
    <w:rsid w:val="000D377B"/>
    <w:rsid w:val="000E0808"/>
    <w:rsid w:val="00116856"/>
    <w:rsid w:val="0012154D"/>
    <w:rsid w:val="00134649"/>
    <w:rsid w:val="00134680"/>
    <w:rsid w:val="00137AFC"/>
    <w:rsid w:val="001618C2"/>
    <w:rsid w:val="00162B49"/>
    <w:rsid w:val="00181841"/>
    <w:rsid w:val="001E3657"/>
    <w:rsid w:val="002137E7"/>
    <w:rsid w:val="00231242"/>
    <w:rsid w:val="00240AE3"/>
    <w:rsid w:val="00251D32"/>
    <w:rsid w:val="00295193"/>
    <w:rsid w:val="0029680D"/>
    <w:rsid w:val="002C111F"/>
    <w:rsid w:val="002D2AF7"/>
    <w:rsid w:val="00320DF6"/>
    <w:rsid w:val="00323A5A"/>
    <w:rsid w:val="00347D11"/>
    <w:rsid w:val="0037146E"/>
    <w:rsid w:val="003B15A3"/>
    <w:rsid w:val="003C0D49"/>
    <w:rsid w:val="003C14A3"/>
    <w:rsid w:val="00405158"/>
    <w:rsid w:val="00412926"/>
    <w:rsid w:val="00432ED7"/>
    <w:rsid w:val="00445462"/>
    <w:rsid w:val="00453C80"/>
    <w:rsid w:val="004717AA"/>
    <w:rsid w:val="004A778D"/>
    <w:rsid w:val="00511F20"/>
    <w:rsid w:val="0056318D"/>
    <w:rsid w:val="00570149"/>
    <w:rsid w:val="00586C83"/>
    <w:rsid w:val="005D1221"/>
    <w:rsid w:val="00605DCD"/>
    <w:rsid w:val="00650C83"/>
    <w:rsid w:val="00666BF8"/>
    <w:rsid w:val="00685029"/>
    <w:rsid w:val="006C7A31"/>
    <w:rsid w:val="006D1E10"/>
    <w:rsid w:val="00712E00"/>
    <w:rsid w:val="00797A06"/>
    <w:rsid w:val="007B6512"/>
    <w:rsid w:val="008C2883"/>
    <w:rsid w:val="008C2C8D"/>
    <w:rsid w:val="00960B69"/>
    <w:rsid w:val="009C44AC"/>
    <w:rsid w:val="009D0AEB"/>
    <w:rsid w:val="00A55C4B"/>
    <w:rsid w:val="00AA0556"/>
    <w:rsid w:val="00B07776"/>
    <w:rsid w:val="00B43CD7"/>
    <w:rsid w:val="00B447FD"/>
    <w:rsid w:val="00B72356"/>
    <w:rsid w:val="00C06EC2"/>
    <w:rsid w:val="00C27553"/>
    <w:rsid w:val="00C420EA"/>
    <w:rsid w:val="00C459F4"/>
    <w:rsid w:val="00C551FC"/>
    <w:rsid w:val="00C81505"/>
    <w:rsid w:val="00CB2391"/>
    <w:rsid w:val="00CC40C7"/>
    <w:rsid w:val="00CD3FBB"/>
    <w:rsid w:val="00D141B3"/>
    <w:rsid w:val="00D16BBB"/>
    <w:rsid w:val="00D26E15"/>
    <w:rsid w:val="00D30334"/>
    <w:rsid w:val="00D3410D"/>
    <w:rsid w:val="00D81908"/>
    <w:rsid w:val="00DA7C2F"/>
    <w:rsid w:val="00DE59E2"/>
    <w:rsid w:val="00DF1A7B"/>
    <w:rsid w:val="00DF420D"/>
    <w:rsid w:val="00E4534B"/>
    <w:rsid w:val="00E66DE9"/>
    <w:rsid w:val="00E74FE3"/>
    <w:rsid w:val="00E7582D"/>
    <w:rsid w:val="00EB71A4"/>
    <w:rsid w:val="00EC63EA"/>
    <w:rsid w:val="00EE2EC2"/>
    <w:rsid w:val="00F031C3"/>
    <w:rsid w:val="00F373F7"/>
    <w:rsid w:val="00F57A6C"/>
    <w:rsid w:val="00F97DB0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206EA2-2763-4AD6-9A70-20A9AE99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0B69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paragraph" w:styleId="a4">
    <w:name w:val="caption"/>
    <w:basedOn w:val="a"/>
    <w:next w:val="a"/>
    <w:qFormat/>
    <w:rsid w:val="00960B69"/>
    <w:pPr>
      <w:jc w:val="center"/>
    </w:pPr>
    <w:rPr>
      <w:b/>
      <w:sz w:val="28"/>
      <w:szCs w:val="20"/>
    </w:rPr>
  </w:style>
  <w:style w:type="paragraph" w:customStyle="1" w:styleId="a5">
    <w:name w:val="Адресные реквизиты"/>
    <w:basedOn w:val="a6"/>
    <w:next w:val="a6"/>
    <w:rsid w:val="00960B69"/>
    <w:pPr>
      <w:spacing w:after="0"/>
      <w:ind w:firstLine="709"/>
    </w:pPr>
    <w:rPr>
      <w:sz w:val="16"/>
      <w:szCs w:val="20"/>
    </w:rPr>
  </w:style>
  <w:style w:type="paragraph" w:styleId="a6">
    <w:name w:val="Body Text"/>
    <w:basedOn w:val="a"/>
    <w:rsid w:val="00960B69"/>
    <w:pPr>
      <w:spacing w:after="120"/>
    </w:pPr>
  </w:style>
  <w:style w:type="paragraph" w:customStyle="1" w:styleId="a7">
    <w:name w:val="Дата документа"/>
    <w:basedOn w:val="a"/>
    <w:autoRedefine/>
    <w:rsid w:val="005D1221"/>
    <w:pPr>
      <w:spacing w:line="360" w:lineRule="auto"/>
      <w:jc w:val="both"/>
    </w:pPr>
    <w:rPr>
      <w:sz w:val="28"/>
      <w:szCs w:val="28"/>
    </w:rPr>
  </w:style>
  <w:style w:type="character" w:styleId="a8">
    <w:name w:val="Hyperlink"/>
    <w:basedOn w:val="a0"/>
    <w:uiPriority w:val="99"/>
    <w:rsid w:val="00C27553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CC40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C40C7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4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E4534B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a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inar.toipkro.ru/event/zdravstvujte-skyhitr-gmail-com-sergej-degtyarev-priglashaet-vas-na-eto-soveshhanie-webex-otkrytie-nedeli-proforientatsii-seminar-klyuchevye-kompetentsii-zalog-uspeshnogo-professionalnogo-samoopredel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inar.toipkro.ru/event/ustanovochnyj-vebinar-po-organizatsii-i-provedeniyu-nedeli-proforientatsi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olaa2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colaa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 учреждение дополнительного профессионального образования «Томский областной институт</vt:lpstr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 учреждение дополнительного профессионального образования «Томский областной институт</dc:title>
  <dc:creator>User</dc:creator>
  <cp:lastModifiedBy>Е. В. Ковалева</cp:lastModifiedBy>
  <cp:revision>2</cp:revision>
  <cp:lastPrinted>2017-10-27T05:49:00Z</cp:lastPrinted>
  <dcterms:created xsi:type="dcterms:W3CDTF">2018-03-27T05:25:00Z</dcterms:created>
  <dcterms:modified xsi:type="dcterms:W3CDTF">2018-03-27T05:25:00Z</dcterms:modified>
</cp:coreProperties>
</file>