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9F" w:rsidRDefault="001E639F">
      <w:pPr>
        <w:ind w:firstLine="709"/>
        <w:jc w:val="both"/>
        <w:rPr>
          <w:rFonts w:ascii="Times New Roman" w:hAnsi="Times New Roman"/>
          <w:sz w:val="28"/>
        </w:rPr>
      </w:pPr>
      <w:r>
        <w:object w:dxaOrig="5760" w:dyaOrig="8145">
          <v:rect id="rectole0000000000" o:spid="_x0000_i1025" style="width:3in;height:276.75pt" o:ole="" o:preferrelative="t" stroked="f">
            <v:imagedata r:id="rId4" o:title=""/>
          </v:rect>
          <o:OLEObject Type="Embed" ProgID="StaticMetafile" ShapeID="rectole0000000000" DrawAspect="Content" ObjectID="_1511782870" r:id="rId5"/>
        </w:object>
      </w:r>
    </w:p>
    <w:p w:rsidR="001E639F" w:rsidRDefault="001E639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Всем известно, что современный, значит шагающий в ногу со временем. Однако существует множество людей, которые считают, что все новое - хорошо забытое старое. </w:t>
      </w:r>
    </w:p>
    <w:p w:rsidR="001E639F" w:rsidRDefault="001E639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перестала разделять последнее, убедившись на собственном опыте. Вернувшись в 2013 году после 2, 5 лет отпуска к педагогической деятельности я попала в  «новую» школу. Требования современности коснулись и преподаваемого урока иностранного языка: разноуровневые задания, карты самооценивания, технологические карты, этап целеполагания, реверсивный метод, направляющая роль учителя и другие инновации стали  лишь частью основ современного образования. Осознать последнее я смогла до конца после продуктивных и интересных курсов в ТОИПКРО на кафедре гуманитарного образования (март 2014).</w:t>
      </w:r>
    </w:p>
    <w:p w:rsidR="001E639F" w:rsidRDefault="001E639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ФГОС стал доступнее и понятнее после профессионально организованных теоретических занятий. Практическая наглядность современных уроков, проводимых квалифицированными преподавателями во время курсов, сподвигла самой двигаться вперед и осуществить в своей практике подобный опыт сотрудничества с ТОИПКРО. А именно: присоединение к ПТГ по формирующему оцениванию,представленные доклады на курсах по дополнительной профессиональной программе повышения квалификации «Организация методической работы в образовательном учреждении в условиях реализации ФГОС»,02.10.2014.; «Профессиональное мастерство учителя иностранного языка в условиях перехода на ФГОС», 26.11.2014.;  IX Форуме педагогов-инноваторов, 16.12.2014.;  Семинаре-совещании «Анализ результатов использования технологии формирующего оценивания в обучении иностранному языку», 10.03.2015.; Семинаре для учителей иностранного языка в рамках региональной инновационной площадки «Использование технологии оценивания достижения планируемых результатов как ресурса эффективного обучения школьников иностранному языку», 02.06.2015г. </w:t>
      </w:r>
    </w:p>
    <w:p w:rsidR="001E639F" w:rsidRDefault="001E639F">
      <w:pPr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Считаю, что именно курсы повышения квалификации во главе с Печерицей Э.И. способствовали моему педагогическому росту и результативности участия в конференциях, семинарах, грантовых и профессиональных конкурсах разных уровней. Среди которых и от ТОИПКРО: Диплом 3 степени в номинации «Лучшая методическая статья» в конкурсе "Учитель-методист", Диплом за 2 место в номинации «Урок в основной школе» в региональном конкурсе "Современный урок иностранного языка".</w:t>
      </w:r>
    </w:p>
    <w:p w:rsidR="001E639F" w:rsidRDefault="001E639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Цитируя И.В. Гете "Те, у которых мы учимся, правильно называются нашими учителями, но не всякий, кто учит нас, заслуживает это имя", хочется сказать, что Эльза Ильдусовна наш большой учитель и форватор, заслуживающая его! </w:t>
      </w:r>
    </w:p>
    <w:p w:rsidR="001E639F" w:rsidRDefault="001E639F">
      <w:pPr>
        <w:ind w:firstLine="709"/>
        <w:jc w:val="both"/>
        <w:rPr>
          <w:rFonts w:ascii="Times New Roman" w:hAnsi="Times New Roman"/>
          <w:sz w:val="28"/>
        </w:rPr>
      </w:pPr>
    </w:p>
    <w:p w:rsidR="001E639F" w:rsidRPr="00AB2C9C" w:rsidRDefault="001E639F" w:rsidP="00AB2C9C">
      <w:pPr>
        <w:ind w:firstLine="709"/>
        <w:jc w:val="right"/>
        <w:rPr>
          <w:rFonts w:ascii="Times New Roman" w:hAnsi="Times New Roman"/>
          <w:i/>
          <w:iCs/>
          <w:sz w:val="28"/>
        </w:rPr>
      </w:pPr>
      <w:r w:rsidRPr="00AB2C9C">
        <w:rPr>
          <w:rFonts w:ascii="Times New Roman" w:hAnsi="Times New Roman"/>
          <w:i/>
          <w:iCs/>
          <w:sz w:val="28"/>
        </w:rPr>
        <w:t xml:space="preserve">Горбачева Екатерина Александровна, учитель английского языка </w:t>
      </w:r>
    </w:p>
    <w:p w:rsidR="001E639F" w:rsidRPr="00AB2C9C" w:rsidRDefault="001E639F" w:rsidP="00AB2C9C">
      <w:pPr>
        <w:ind w:firstLine="709"/>
        <w:jc w:val="right"/>
        <w:rPr>
          <w:rFonts w:ascii="Times New Roman" w:hAnsi="Times New Roman"/>
          <w:i/>
          <w:iCs/>
          <w:sz w:val="28"/>
        </w:rPr>
      </w:pPr>
      <w:r w:rsidRPr="00AB2C9C">
        <w:rPr>
          <w:rFonts w:ascii="Times New Roman" w:hAnsi="Times New Roman"/>
          <w:i/>
          <w:iCs/>
          <w:sz w:val="28"/>
        </w:rPr>
        <w:t>МАОУ лицей №7, г.Томск</w:t>
      </w:r>
    </w:p>
    <w:sectPr w:rsidR="001E639F" w:rsidRPr="00AB2C9C" w:rsidSect="00EC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4BF"/>
    <w:rsid w:val="001E639F"/>
    <w:rsid w:val="005F24F6"/>
    <w:rsid w:val="00AB2C9C"/>
    <w:rsid w:val="00EC1E60"/>
    <w:rsid w:val="00F2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391</Words>
  <Characters>2233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inostr</cp:lastModifiedBy>
  <cp:revision>2</cp:revision>
  <dcterms:created xsi:type="dcterms:W3CDTF">2015-12-16T07:52:00Z</dcterms:created>
  <dcterms:modified xsi:type="dcterms:W3CDTF">2015-12-16T07:55:00Z</dcterms:modified>
</cp:coreProperties>
</file>