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E2" w:rsidRDefault="00CA4C4F" w:rsidP="00363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 w:rsidR="00363CE2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компетентностного конкурса </w:t>
      </w:r>
    </w:p>
    <w:p w:rsidR="00363CE2" w:rsidRDefault="00363CE2" w:rsidP="00363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</w:t>
      </w:r>
      <w:r w:rsidR="00CA4C4F">
        <w:rPr>
          <w:rFonts w:ascii="Times New Roman" w:hAnsi="Times New Roman" w:cs="Times New Roman"/>
          <w:b/>
          <w:bCs/>
          <w:sz w:val="28"/>
          <w:szCs w:val="28"/>
        </w:rPr>
        <w:t>тешествие в мир географии»,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63CE2" w:rsidRDefault="00363CE2" w:rsidP="00363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8E">
        <w:rPr>
          <w:rFonts w:ascii="Times New Roman" w:hAnsi="Times New Roman" w:cs="Times New Roman"/>
          <w:b/>
          <w:bCs/>
          <w:sz w:val="28"/>
          <w:szCs w:val="28"/>
        </w:rPr>
        <w:t>5-6 класс</w:t>
      </w:r>
    </w:p>
    <w:p w:rsidR="00363CE2" w:rsidRPr="00ED3B75" w:rsidRDefault="00363CE2" w:rsidP="00363C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3B75">
        <w:rPr>
          <w:rFonts w:ascii="Times New Roman" w:hAnsi="Times New Roman" w:cs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:rsidR="00363CE2" w:rsidRPr="00ED3B75" w:rsidRDefault="00363CE2" w:rsidP="00363C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3CE2" w:rsidRPr="00665B8E" w:rsidRDefault="00363CE2" w:rsidP="00363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CE2" w:rsidRPr="00665B8E" w:rsidRDefault="00363CE2" w:rsidP="0036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B8E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6C8B" w:rsidRPr="00D1523E" w:rsidRDefault="00D16C8B" w:rsidP="00D152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448"/>
        <w:gridCol w:w="3144"/>
      </w:tblGrid>
      <w:tr w:rsidR="00D16C8B" w:rsidRPr="00CA4C4F" w:rsidTr="00D16C8B">
        <w:trPr>
          <w:jc w:val="center"/>
        </w:trPr>
        <w:tc>
          <w:tcPr>
            <w:tcW w:w="1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C8B" w:rsidRPr="00CA4C4F" w:rsidRDefault="00D16C8B" w:rsidP="00D1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C8B" w:rsidRPr="00CA4C4F" w:rsidRDefault="00D16C8B" w:rsidP="00D1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измеряет прибор </w:t>
            </w:r>
          </w:p>
        </w:tc>
        <w:tc>
          <w:tcPr>
            <w:tcW w:w="2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C8B" w:rsidRPr="00CA4C4F" w:rsidRDefault="00D16C8B" w:rsidP="00D15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измерения, которой характеризуется измеряемая прибором величина</w:t>
            </w:r>
          </w:p>
        </w:tc>
      </w:tr>
      <w:tr w:rsidR="00D16C8B" w:rsidRPr="00CA4C4F" w:rsidTr="00D16C8B">
        <w:trPr>
          <w:trHeight w:val="329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pStyle w:val="web"/>
              <w:spacing w:before="0" w:beforeAutospacing="0" w:after="0" w:afterAutospacing="0"/>
            </w:pPr>
            <w:r w:rsidRPr="00CA4C4F">
              <w:t>Анеморумбометр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Скорость ветра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sz w:val="24"/>
                <w:szCs w:val="24"/>
              </w:rPr>
              <w:t>Метр в секунду</w:t>
            </w:r>
          </w:p>
        </w:tc>
      </w:tr>
      <w:tr w:rsidR="00D16C8B" w:rsidRPr="00CA4C4F" w:rsidTr="00D16C8B">
        <w:trPr>
          <w:trHeight w:val="565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363CE2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Барометр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sz w:val="24"/>
                <w:szCs w:val="24"/>
              </w:rPr>
              <w:t>Автоматически записывает атмосферное давление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  рт. ст.</w:t>
            </w:r>
          </w:p>
        </w:tc>
      </w:tr>
      <w:tr w:rsidR="00D16C8B" w:rsidRPr="00CA4C4F" w:rsidTr="00D16C8B">
        <w:trPr>
          <w:trHeight w:val="235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Влажность воздуха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Процент</w:t>
            </w:r>
          </w:p>
        </w:tc>
      </w:tr>
      <w:tr w:rsidR="00D16C8B" w:rsidRPr="00CA4C4F" w:rsidTr="00D16C8B">
        <w:trPr>
          <w:trHeight w:val="316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4F">
              <w:rPr>
                <w:rFonts w:ascii="Times New Roman" w:hAnsi="Times New Roman" w:cs="Times New Roman"/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Количества осадков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миллиметры</w:t>
            </w:r>
          </w:p>
        </w:tc>
      </w:tr>
      <w:tr w:rsidR="00D16C8B" w:rsidRPr="00CA4C4F" w:rsidTr="00D16C8B">
        <w:trPr>
          <w:trHeight w:val="353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Термометр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Температуру воздуха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</w:tr>
      <w:tr w:rsidR="00D16C8B" w:rsidRPr="00CA4C4F" w:rsidTr="00D16C8B">
        <w:trPr>
          <w:trHeight w:val="438"/>
          <w:jc w:val="center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Эхолот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sz w:val="24"/>
                <w:szCs w:val="24"/>
              </w:rPr>
              <w:t>Автоматическое измерение глубины водоема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8B" w:rsidRPr="00CA4C4F" w:rsidRDefault="00D16C8B" w:rsidP="00D152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C4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A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метры</w:t>
            </w:r>
          </w:p>
        </w:tc>
      </w:tr>
    </w:tbl>
    <w:p w:rsidR="00D16C8B" w:rsidRDefault="00D16C8B" w:rsidP="00D1523E">
      <w:pPr>
        <w:spacing w:after="0" w:line="240" w:lineRule="auto"/>
        <w:rPr>
          <w:rFonts w:ascii="Times New Roman" w:hAnsi="Times New Roman" w:cs="Times New Roman"/>
        </w:rPr>
      </w:pPr>
      <w:r w:rsidRPr="00D1523E">
        <w:rPr>
          <w:rFonts w:ascii="Times New Roman" w:hAnsi="Times New Roman" w:cs="Times New Roman"/>
          <w:b/>
          <w:i/>
        </w:rPr>
        <w:t>Комментарии:</w:t>
      </w:r>
      <w:r w:rsidRPr="00D1523E">
        <w:rPr>
          <w:rFonts w:ascii="Times New Roman" w:hAnsi="Times New Roman" w:cs="Times New Roman"/>
        </w:rPr>
        <w:t xml:space="preserve"> курсивом выделены ответы, которые дети должны были вставить на пустые </w:t>
      </w:r>
      <w:r w:rsidR="00363CE2" w:rsidRPr="00D1523E">
        <w:rPr>
          <w:rFonts w:ascii="Times New Roman" w:hAnsi="Times New Roman" w:cs="Times New Roman"/>
        </w:rPr>
        <w:t xml:space="preserve">места </w:t>
      </w:r>
      <w:r w:rsidR="00363CE2">
        <w:rPr>
          <w:rFonts w:ascii="Times New Roman" w:hAnsi="Times New Roman" w:cs="Times New Roman"/>
        </w:rPr>
        <w:t xml:space="preserve">в </w:t>
      </w:r>
      <w:r w:rsidR="00363CE2" w:rsidRPr="00D1523E">
        <w:rPr>
          <w:rFonts w:ascii="Times New Roman" w:hAnsi="Times New Roman" w:cs="Times New Roman"/>
        </w:rPr>
        <w:t>таблице</w:t>
      </w:r>
      <w:r w:rsidRPr="00D1523E">
        <w:rPr>
          <w:rFonts w:ascii="Times New Roman" w:hAnsi="Times New Roman" w:cs="Times New Roman"/>
        </w:rPr>
        <w:t>.</w:t>
      </w:r>
      <w:r w:rsidR="00363CE2">
        <w:rPr>
          <w:rFonts w:ascii="Times New Roman" w:hAnsi="Times New Roman" w:cs="Times New Roman"/>
        </w:rPr>
        <w:t xml:space="preserve"> </w:t>
      </w:r>
    </w:p>
    <w:p w:rsidR="00363CE2" w:rsidRPr="00D1523E" w:rsidRDefault="00363CE2" w:rsidP="00D1523E">
      <w:pPr>
        <w:spacing w:after="0" w:line="240" w:lineRule="auto"/>
        <w:rPr>
          <w:rFonts w:ascii="Times New Roman" w:hAnsi="Times New Roman" w:cs="Times New Roman"/>
        </w:rPr>
      </w:pPr>
    </w:p>
    <w:p w:rsidR="00363CE2" w:rsidRDefault="00363CE2" w:rsidP="00CA4C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B8E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 w:rsidRPr="00665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6C8B" w:rsidRPr="00CA4C4F" w:rsidRDefault="00363CE2" w:rsidP="00D1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Ответ:</w:t>
      </w:r>
    </w:p>
    <w:p w:rsidR="00573C9E" w:rsidRPr="00CA4C4F" w:rsidRDefault="00D1523E" w:rsidP="0057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2.</w:t>
      </w:r>
      <w:r w:rsidR="00363CE2" w:rsidRPr="00CA4C4F">
        <w:rPr>
          <w:rFonts w:ascii="Times New Roman" w:hAnsi="Times New Roman" w:cs="Times New Roman"/>
          <w:sz w:val="28"/>
          <w:szCs w:val="28"/>
        </w:rPr>
        <w:t>1.</w:t>
      </w:r>
      <w:r w:rsidR="00C2678A" w:rsidRPr="00CA4C4F">
        <w:rPr>
          <w:rFonts w:ascii="Times New Roman" w:hAnsi="Times New Roman"/>
          <w:sz w:val="28"/>
          <w:szCs w:val="28"/>
        </w:rPr>
        <w:t xml:space="preserve"> </w:t>
      </w:r>
      <w:r w:rsidR="00F17759" w:rsidRPr="00CA4C4F">
        <w:rPr>
          <w:rFonts w:ascii="Times New Roman" w:hAnsi="Times New Roman"/>
          <w:sz w:val="28"/>
          <w:szCs w:val="28"/>
        </w:rPr>
        <w:t xml:space="preserve">буква П, буква </w:t>
      </w:r>
      <w:r w:rsidR="003214E4" w:rsidRPr="00CA4C4F">
        <w:rPr>
          <w:rFonts w:ascii="Times New Roman" w:hAnsi="Times New Roman"/>
          <w:sz w:val="28"/>
          <w:szCs w:val="28"/>
        </w:rPr>
        <w:t>Л</w:t>
      </w:r>
    </w:p>
    <w:p w:rsidR="00363CE2" w:rsidRDefault="00363CE2" w:rsidP="00A2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</w:p>
    <w:p w:rsidR="00A2021F" w:rsidRPr="00AB3D3D" w:rsidRDefault="00A2021F" w:rsidP="00A2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267">
        <w:rPr>
          <w:rFonts w:ascii="Times New Roman" w:hAnsi="Times New Roman" w:cs="Times New Roman"/>
          <w:sz w:val="28"/>
          <w:szCs w:val="28"/>
        </w:rPr>
        <w:t>П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– 4 клетки на север; 2 клетки на восток; 4 клетки на юг.</w:t>
      </w:r>
    </w:p>
    <w:p w:rsidR="00A2021F" w:rsidRPr="00AB3D3D" w:rsidRDefault="00A2021F" w:rsidP="00A2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267">
        <w:rPr>
          <w:rFonts w:ascii="Times New Roman" w:hAnsi="Times New Roman" w:cs="Times New Roman"/>
          <w:sz w:val="28"/>
          <w:szCs w:val="28"/>
        </w:rPr>
        <w:t>О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– 4 клетки на север; 2 к</w:t>
      </w:r>
      <w:r>
        <w:rPr>
          <w:rFonts w:ascii="Times New Roman" w:hAnsi="Times New Roman" w:cs="Times New Roman"/>
          <w:b/>
          <w:sz w:val="28"/>
          <w:szCs w:val="28"/>
        </w:rPr>
        <w:t>летки на восток; 4 клетки на юг,</w:t>
      </w:r>
    </w:p>
    <w:p w:rsidR="00A2021F" w:rsidRDefault="00A2021F" w:rsidP="00A2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D3D">
        <w:rPr>
          <w:rFonts w:ascii="Times New Roman" w:hAnsi="Times New Roman" w:cs="Times New Roman"/>
          <w:b/>
          <w:sz w:val="28"/>
          <w:szCs w:val="28"/>
        </w:rPr>
        <w:t>2 клетки на запад</w:t>
      </w:r>
    </w:p>
    <w:p w:rsidR="00A2021F" w:rsidRPr="007E6815" w:rsidRDefault="00A2021F" w:rsidP="007E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267">
        <w:rPr>
          <w:rFonts w:ascii="Times New Roman" w:hAnsi="Times New Roman" w:cs="Times New Roman"/>
          <w:sz w:val="28"/>
          <w:szCs w:val="28"/>
        </w:rPr>
        <w:t>Л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E6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815" w:rsidRPr="007E6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клетки на с-с-в и 4 клетки на ю – ю в.</w:t>
      </w:r>
    </w:p>
    <w:p w:rsidR="00A2021F" w:rsidRPr="007E6815" w:rsidRDefault="00A2021F" w:rsidP="00A202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7267">
        <w:rPr>
          <w:rFonts w:ascii="Times New Roman" w:hAnsi="Times New Roman" w:cs="Times New Roman"/>
          <w:sz w:val="28"/>
          <w:szCs w:val="28"/>
        </w:rPr>
        <w:t>Я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8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6815" w:rsidRPr="007E6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клетки на север, 2 клетки на запад, 2 клетки на юг, 2 клетки на </w:t>
      </w:r>
      <w:proofErr w:type="gramStart"/>
      <w:r w:rsidR="007E6815" w:rsidRPr="007E6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восток ,</w:t>
      </w:r>
      <w:proofErr w:type="gramEnd"/>
      <w:r w:rsidR="007E6815" w:rsidRPr="007E6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клетки на ю-з .</w:t>
      </w:r>
    </w:p>
    <w:p w:rsidR="00A2021F" w:rsidRPr="00AB3D3D" w:rsidRDefault="00A2021F" w:rsidP="00A2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267">
        <w:rPr>
          <w:rFonts w:ascii="Times New Roman" w:hAnsi="Times New Roman" w:cs="Times New Roman"/>
          <w:sz w:val="28"/>
          <w:szCs w:val="28"/>
        </w:rPr>
        <w:t>Р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– 4 клетки на север; 2 клетки на восток; 2 клетки на юг; 2 клетки на запад.</w:t>
      </w:r>
    </w:p>
    <w:p w:rsidR="00A2021F" w:rsidRPr="00AB3D3D" w:rsidRDefault="00A2021F" w:rsidP="00A2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267">
        <w:rPr>
          <w:rFonts w:ascii="Times New Roman" w:hAnsi="Times New Roman" w:cs="Times New Roman"/>
          <w:sz w:val="28"/>
          <w:szCs w:val="28"/>
        </w:rPr>
        <w:t>Н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– 4 клетки на </w:t>
      </w:r>
      <w:r>
        <w:rPr>
          <w:rFonts w:ascii="Times New Roman" w:hAnsi="Times New Roman" w:cs="Times New Roman"/>
          <w:b/>
          <w:sz w:val="28"/>
          <w:szCs w:val="28"/>
        </w:rPr>
        <w:t>север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; 2 клетки на </w:t>
      </w:r>
      <w:r>
        <w:rPr>
          <w:rFonts w:ascii="Times New Roman" w:hAnsi="Times New Roman" w:cs="Times New Roman"/>
          <w:b/>
          <w:sz w:val="28"/>
          <w:szCs w:val="28"/>
        </w:rPr>
        <w:t>юг</w:t>
      </w:r>
      <w:r w:rsidRPr="00AB3D3D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клетки на восток,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клетки на север, </w:t>
      </w:r>
      <w:r w:rsidRPr="00AB3D3D">
        <w:rPr>
          <w:rFonts w:ascii="Times New Roman" w:hAnsi="Times New Roman" w:cs="Times New Roman"/>
          <w:b/>
          <w:sz w:val="28"/>
          <w:szCs w:val="28"/>
        </w:rPr>
        <w:t>4 клетки на юг.</w:t>
      </w:r>
    </w:p>
    <w:p w:rsidR="00A2021F" w:rsidRPr="007E6815" w:rsidRDefault="00A2021F" w:rsidP="00A202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7267">
        <w:rPr>
          <w:rFonts w:ascii="Times New Roman" w:hAnsi="Times New Roman" w:cs="Times New Roman"/>
          <w:sz w:val="28"/>
          <w:szCs w:val="28"/>
        </w:rPr>
        <w:t>И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E6815" w:rsidRPr="007E6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клетки на юг, 4клетки на с-в ,4 клетки на юг.</w:t>
      </w:r>
    </w:p>
    <w:p w:rsidR="00A2021F" w:rsidRPr="007E6815" w:rsidRDefault="00A2021F" w:rsidP="00A2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267">
        <w:rPr>
          <w:rFonts w:ascii="Times New Roman" w:hAnsi="Times New Roman" w:cs="Times New Roman"/>
          <w:sz w:val="28"/>
          <w:szCs w:val="28"/>
        </w:rPr>
        <w:t>К</w:t>
      </w:r>
      <w:r w:rsidRPr="00AB3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81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E6815" w:rsidRPr="007E6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клетки на север, 2 клетки на юг, </w:t>
      </w:r>
      <w:r w:rsidR="00CA4C4F">
        <w:rPr>
          <w:rFonts w:ascii="Times New Roman" w:hAnsi="Times New Roman" w:cs="Times New Roman"/>
          <w:b/>
          <w:color w:val="000000"/>
          <w:sz w:val="28"/>
          <w:szCs w:val="28"/>
        </w:rPr>
        <w:t>2 клетки на с-в, 2 клетки на ю</w:t>
      </w:r>
      <w:proofErr w:type="gramStart"/>
      <w:r w:rsidR="00CA4C4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7E6815" w:rsidRPr="007E6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="007E6815" w:rsidRPr="007E6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клетки на ю-в</w:t>
      </w:r>
    </w:p>
    <w:p w:rsidR="00363CE2" w:rsidRPr="007E6815" w:rsidRDefault="007E6815" w:rsidP="00363C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Написание букв может различаться. Каждая буква проверяется членами жюри.</w:t>
      </w:r>
    </w:p>
    <w:p w:rsidR="007E6815" w:rsidRDefault="007E6815" w:rsidP="00363C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CE2" w:rsidRPr="00665B8E" w:rsidRDefault="00363CE2" w:rsidP="00363C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B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Задание 3. </w:t>
      </w:r>
      <w:r w:rsidRPr="00665B8E">
        <w:rPr>
          <w:rFonts w:ascii="Times New Roman" w:hAnsi="Times New Roman" w:cs="Times New Roman"/>
          <w:sz w:val="28"/>
          <w:szCs w:val="28"/>
        </w:rPr>
        <w:t>На рисунке изображены формы рельефа. Назовите их.</w:t>
      </w:r>
    </w:p>
    <w:p w:rsidR="00363CE2" w:rsidRPr="00665B8E" w:rsidRDefault="00363CE2" w:rsidP="0036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B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5915F8A" wp14:editId="250AFA7D">
            <wp:simplePos x="0" y="0"/>
            <wp:positionH relativeFrom="column">
              <wp:posOffset>557530</wp:posOffset>
            </wp:positionH>
            <wp:positionV relativeFrom="paragraph">
              <wp:posOffset>88265</wp:posOffset>
            </wp:positionV>
            <wp:extent cx="5076825" cy="2302510"/>
            <wp:effectExtent l="0" t="0" r="0" b="0"/>
            <wp:wrapSquare wrapText="bothSides"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CE2" w:rsidRPr="00665B8E" w:rsidRDefault="00363CE2" w:rsidP="0036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E2" w:rsidRPr="00665B8E" w:rsidRDefault="00363CE2" w:rsidP="0036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E2" w:rsidRPr="00665B8E" w:rsidRDefault="00363CE2" w:rsidP="0036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E2" w:rsidRPr="00665B8E" w:rsidRDefault="00363CE2" w:rsidP="0036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E2" w:rsidRPr="00665B8E" w:rsidRDefault="00363CE2" w:rsidP="0036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E2" w:rsidRDefault="00363CE2" w:rsidP="00363CE2">
      <w:pPr>
        <w:spacing w:after="0" w:line="240" w:lineRule="auto"/>
      </w:pPr>
    </w:p>
    <w:p w:rsidR="00363CE2" w:rsidRDefault="00363CE2" w:rsidP="00363CE2">
      <w:pPr>
        <w:spacing w:after="0" w:line="240" w:lineRule="auto"/>
      </w:pPr>
    </w:p>
    <w:p w:rsidR="00363CE2" w:rsidRDefault="00363CE2" w:rsidP="00363CE2"/>
    <w:p w:rsidR="00363CE2" w:rsidRDefault="00363CE2" w:rsidP="00363CE2"/>
    <w:p w:rsidR="00363CE2" w:rsidRDefault="00363CE2" w:rsidP="00363CE2"/>
    <w:p w:rsidR="00D1523E" w:rsidRPr="00C2678A" w:rsidRDefault="00D1523E" w:rsidP="00D1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3E" w:rsidRPr="00CA4C4F" w:rsidRDefault="00363CE2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33C62" w:rsidRPr="00CA4C4F">
        <w:rPr>
          <w:rFonts w:ascii="Times New Roman" w:hAnsi="Times New Roman" w:cs="Times New Roman"/>
          <w:sz w:val="28"/>
          <w:szCs w:val="28"/>
        </w:rPr>
        <w:t>1-склон, 2 –холм, 3- седловина, 4 – яма, 5- курган</w:t>
      </w:r>
    </w:p>
    <w:p w:rsidR="00C33C62" w:rsidRPr="00CA4C4F" w:rsidRDefault="00C33C62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6- котловина, 7- овраг, 8 </w:t>
      </w:r>
      <w:r w:rsidR="00363CE2" w:rsidRPr="00CA4C4F">
        <w:rPr>
          <w:rFonts w:ascii="Times New Roman" w:hAnsi="Times New Roman" w:cs="Times New Roman"/>
          <w:sz w:val="28"/>
          <w:szCs w:val="28"/>
        </w:rPr>
        <w:t>–</w:t>
      </w:r>
      <w:r w:rsidRPr="00CA4C4F">
        <w:rPr>
          <w:rFonts w:ascii="Times New Roman" w:hAnsi="Times New Roman" w:cs="Times New Roman"/>
          <w:sz w:val="28"/>
          <w:szCs w:val="28"/>
        </w:rPr>
        <w:t xml:space="preserve"> впадина</w:t>
      </w:r>
      <w:r w:rsidR="007E6815" w:rsidRPr="00CA4C4F">
        <w:rPr>
          <w:rFonts w:ascii="Times New Roman" w:hAnsi="Times New Roman" w:cs="Times New Roman"/>
          <w:sz w:val="28"/>
          <w:szCs w:val="28"/>
        </w:rPr>
        <w:t xml:space="preserve"> (лощина), 9</w:t>
      </w:r>
      <w:r w:rsidRPr="00CA4C4F">
        <w:rPr>
          <w:rFonts w:ascii="Times New Roman" w:hAnsi="Times New Roman" w:cs="Times New Roman"/>
          <w:sz w:val="28"/>
          <w:szCs w:val="28"/>
        </w:rPr>
        <w:t>-обрыв</w:t>
      </w:r>
    </w:p>
    <w:p w:rsidR="00CA4C4F" w:rsidRDefault="00C33C62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- выпуклые формы, вогнутые формы</w:t>
      </w:r>
      <w:r w:rsidR="00970B8A" w:rsidRPr="00CA4C4F">
        <w:rPr>
          <w:rFonts w:ascii="Times New Roman" w:hAnsi="Times New Roman" w:cs="Times New Roman"/>
          <w:sz w:val="28"/>
          <w:szCs w:val="28"/>
        </w:rPr>
        <w:t>, низменности и возвышенности.</w:t>
      </w:r>
      <w:r w:rsidR="00363CE2" w:rsidRPr="00CA4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3E" w:rsidRPr="00CA4C4F" w:rsidRDefault="00363CE2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А </w:t>
      </w:r>
      <w:r w:rsidR="007E6815" w:rsidRPr="00CA4C4F">
        <w:rPr>
          <w:rFonts w:ascii="Times New Roman" w:hAnsi="Times New Roman" w:cs="Times New Roman"/>
          <w:sz w:val="28"/>
          <w:szCs w:val="28"/>
        </w:rPr>
        <w:t>также</w:t>
      </w:r>
      <w:r w:rsidRPr="00CA4C4F">
        <w:rPr>
          <w:rFonts w:ascii="Times New Roman" w:hAnsi="Times New Roman" w:cs="Times New Roman"/>
          <w:sz w:val="28"/>
          <w:szCs w:val="28"/>
        </w:rPr>
        <w:t xml:space="preserve"> другие классификации</w:t>
      </w:r>
    </w:p>
    <w:p w:rsidR="003214E4" w:rsidRPr="00C2678A" w:rsidRDefault="003214E4" w:rsidP="00D1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E2" w:rsidRPr="00ED3B75" w:rsidRDefault="00363CE2" w:rsidP="0036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75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ED3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3E" w:rsidRPr="00CA4C4F" w:rsidRDefault="007E6815" w:rsidP="007E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73C9E" w:rsidRPr="00CA4C4F">
        <w:rPr>
          <w:rFonts w:ascii="Times New Roman" w:hAnsi="Times New Roman"/>
          <w:sz w:val="28"/>
          <w:szCs w:val="28"/>
        </w:rPr>
        <w:t xml:space="preserve">Судя по данным нам координатам после потери </w:t>
      </w:r>
      <w:r w:rsidRPr="00CA4C4F">
        <w:rPr>
          <w:rFonts w:ascii="Times New Roman" w:hAnsi="Times New Roman"/>
          <w:sz w:val="28"/>
          <w:szCs w:val="28"/>
        </w:rPr>
        <w:t>управления,</w:t>
      </w:r>
      <w:r w:rsidR="00573C9E" w:rsidRPr="00CA4C4F">
        <w:rPr>
          <w:rFonts w:ascii="Times New Roman" w:hAnsi="Times New Roman"/>
          <w:sz w:val="28"/>
          <w:szCs w:val="28"/>
        </w:rPr>
        <w:t xml:space="preserve"> яхта двигалась по течению Западных ветров. Скорость течения </w:t>
      </w:r>
      <w:r w:rsidR="00DE7F62" w:rsidRPr="00CA4C4F">
        <w:rPr>
          <w:rFonts w:ascii="Times New Roman" w:hAnsi="Times New Roman"/>
          <w:sz w:val="28"/>
          <w:szCs w:val="28"/>
        </w:rPr>
        <w:t>от 0,</w:t>
      </w:r>
      <w:r w:rsidR="00573C9E" w:rsidRPr="00CA4C4F">
        <w:rPr>
          <w:rFonts w:ascii="Times New Roman" w:hAnsi="Times New Roman"/>
          <w:sz w:val="28"/>
          <w:szCs w:val="28"/>
        </w:rPr>
        <w:t>9 до</w:t>
      </w:r>
      <w:r w:rsidRPr="00CA4C4F">
        <w:rPr>
          <w:rFonts w:ascii="Times New Roman" w:hAnsi="Times New Roman"/>
          <w:sz w:val="28"/>
          <w:szCs w:val="28"/>
        </w:rPr>
        <w:t xml:space="preserve"> </w:t>
      </w:r>
      <w:r w:rsidR="00573C9E" w:rsidRPr="00CA4C4F">
        <w:rPr>
          <w:rFonts w:ascii="Times New Roman" w:hAnsi="Times New Roman"/>
          <w:sz w:val="28"/>
          <w:szCs w:val="28"/>
        </w:rPr>
        <w:t>3,5(4) км</w:t>
      </w:r>
      <w:r w:rsidRPr="00CA4C4F">
        <w:rPr>
          <w:rFonts w:ascii="Times New Roman" w:hAnsi="Times New Roman"/>
          <w:sz w:val="28"/>
          <w:szCs w:val="28"/>
        </w:rPr>
        <w:t xml:space="preserve"> (по разным источникам)</w:t>
      </w:r>
      <w:r w:rsidR="00573C9E" w:rsidRPr="00CA4C4F">
        <w:rPr>
          <w:rFonts w:ascii="Times New Roman" w:hAnsi="Times New Roman"/>
          <w:sz w:val="28"/>
          <w:szCs w:val="28"/>
        </w:rPr>
        <w:t>, также мы знаем время 10 дней</w:t>
      </w:r>
      <w:r w:rsidR="00DE7F62" w:rsidRPr="00CA4C4F">
        <w:rPr>
          <w:rFonts w:ascii="Times New Roman" w:hAnsi="Times New Roman"/>
          <w:sz w:val="28"/>
          <w:szCs w:val="28"/>
        </w:rPr>
        <w:t xml:space="preserve"> или 10 дней* на 24 часа в сутки =240 часов лодка проведет в пути</w:t>
      </w:r>
    </w:p>
    <w:p w:rsidR="007E6815" w:rsidRPr="00CA4C4F" w:rsidRDefault="007E6815" w:rsidP="007E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240*4=960км - они проплывут на восток за 10 дней при максимальной скорости течения</w:t>
      </w:r>
    </w:p>
    <w:p w:rsidR="007E6815" w:rsidRPr="00CA4C4F" w:rsidRDefault="007E6815" w:rsidP="007E68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CFDFE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Длина дуги параллели на широте 45° равна </w:t>
      </w:r>
      <w:r w:rsidRPr="00CA4C4F">
        <w:rPr>
          <w:rFonts w:ascii="Times New Roman" w:hAnsi="Times New Roman" w:cs="Times New Roman"/>
          <w:sz w:val="28"/>
          <w:szCs w:val="28"/>
          <w:shd w:val="clear" w:color="auto" w:fill="FCFDFE"/>
        </w:rPr>
        <w:t>78,848 км</w:t>
      </w:r>
    </w:p>
    <w:p w:rsidR="007E6815" w:rsidRPr="00CA4C4F" w:rsidRDefault="007E6815" w:rsidP="007E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  <w:shd w:val="clear" w:color="auto" w:fill="FCFDFE"/>
        </w:rPr>
        <w:t>960/78, 848=12°</w:t>
      </w:r>
    </w:p>
    <w:p w:rsidR="007E6815" w:rsidRPr="00CA4C4F" w:rsidRDefault="007E6815" w:rsidP="007E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Это значит, что они продвинутся на 12° градусов на восток</w:t>
      </w:r>
    </w:p>
    <w:p w:rsidR="007E6815" w:rsidRPr="00CA4C4F" w:rsidRDefault="007E6815" w:rsidP="007E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Координаты  45°ю.ш.и  160°з.д </w:t>
      </w:r>
      <w:r w:rsidRPr="00CA4C4F">
        <w:rPr>
          <w:rFonts w:ascii="Times New Roman" w:hAnsi="Times New Roman" w:cs="Times New Roman"/>
          <w:sz w:val="28"/>
          <w:szCs w:val="28"/>
        </w:rPr>
        <w:br/>
      </w:r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</w:rPr>
        <w:t>Яхта плывет на восток 160</w:t>
      </w:r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0</w:t>
      </w:r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</w:rPr>
        <w:t>-12</w:t>
      </w:r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0</w:t>
      </w:r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</w:rPr>
        <w:t>=148</w:t>
      </w:r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0</w:t>
      </w:r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</w:rPr>
        <w:t>з.д</w:t>
      </w:r>
      <w:proofErr w:type="spellEnd"/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E6815" w:rsidRPr="00CA4C4F" w:rsidRDefault="007E6815" w:rsidP="007E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A4C4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другой скорости течения задача решается аналогично. </w:t>
      </w:r>
    </w:p>
    <w:p w:rsidR="007E6815" w:rsidRPr="00C2678A" w:rsidRDefault="007E6815" w:rsidP="007E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CE2" w:rsidRPr="00793B43" w:rsidRDefault="00363CE2" w:rsidP="00CA4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75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="007E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23E" w:rsidRPr="00D1523E" w:rsidRDefault="00D1523E" w:rsidP="00D152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1523E" w:rsidTr="00D1523E">
        <w:tc>
          <w:tcPr>
            <w:tcW w:w="1557" w:type="dxa"/>
          </w:tcPr>
          <w:p w:rsidR="00D1523E" w:rsidRDefault="00D1523E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7" w:type="dxa"/>
          </w:tcPr>
          <w:p w:rsidR="00D1523E" w:rsidRDefault="00D1523E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7" w:type="dxa"/>
          </w:tcPr>
          <w:p w:rsidR="00D1523E" w:rsidRDefault="00D1523E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8" w:type="dxa"/>
          </w:tcPr>
          <w:p w:rsidR="00D1523E" w:rsidRDefault="00D1523E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8" w:type="dxa"/>
          </w:tcPr>
          <w:p w:rsidR="00D1523E" w:rsidRDefault="00D1523E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8" w:type="dxa"/>
          </w:tcPr>
          <w:p w:rsidR="00D1523E" w:rsidRDefault="00D1523E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D1523E" w:rsidTr="00D1523E">
        <w:tc>
          <w:tcPr>
            <w:tcW w:w="1557" w:type="dxa"/>
          </w:tcPr>
          <w:p w:rsidR="00D1523E" w:rsidRDefault="00C33C62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</w:tcPr>
          <w:p w:rsidR="00D1523E" w:rsidRDefault="00C33C62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D1523E" w:rsidRDefault="00C33C62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D1523E" w:rsidRDefault="00C33C62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D1523E" w:rsidRDefault="00C33C62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D1523E" w:rsidRDefault="00C33C62" w:rsidP="00D1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1523E" w:rsidRPr="00D1523E" w:rsidRDefault="00D1523E" w:rsidP="00D1523E">
      <w:pPr>
        <w:spacing w:after="0" w:line="240" w:lineRule="auto"/>
        <w:rPr>
          <w:rFonts w:ascii="Times New Roman" w:hAnsi="Times New Roman" w:cs="Times New Roman"/>
        </w:rPr>
      </w:pPr>
    </w:p>
    <w:p w:rsidR="00F17759" w:rsidRDefault="00F1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3CFE" w:rsidRDefault="00CA4C4F" w:rsidP="004A3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</w:t>
      </w:r>
      <w:r w:rsidR="004A3CFE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компетентностного конкурса </w:t>
      </w:r>
    </w:p>
    <w:p w:rsidR="004A3CFE" w:rsidRDefault="004A3CFE" w:rsidP="004A3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в мир географии», 2019 г.</w:t>
      </w:r>
    </w:p>
    <w:p w:rsidR="004A3CFE" w:rsidRDefault="004A3CFE" w:rsidP="004A3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302">
        <w:rPr>
          <w:rFonts w:ascii="Times New Roman" w:hAnsi="Times New Roman" w:cs="Times New Roman"/>
          <w:b/>
          <w:bCs/>
          <w:sz w:val="28"/>
          <w:szCs w:val="28"/>
        </w:rPr>
        <w:t>7-8 класс</w:t>
      </w:r>
    </w:p>
    <w:p w:rsidR="004A3CFE" w:rsidRDefault="004A3CFE" w:rsidP="004A3C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б.</w:t>
      </w:r>
    </w:p>
    <w:p w:rsidR="004A3CFE" w:rsidRPr="00380866" w:rsidRDefault="004A3CFE" w:rsidP="004A3C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3CFE" w:rsidRPr="00793B43" w:rsidRDefault="004A3CFE" w:rsidP="004A3CFE">
      <w:pPr>
        <w:spacing w:after="0" w:line="240" w:lineRule="auto"/>
        <w:jc w:val="both"/>
      </w:pPr>
      <w:r w:rsidRPr="00793B43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D1523E" w:rsidRPr="00CA4C4F" w:rsidRDefault="004A3CFE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1523E" w:rsidRPr="00CA4C4F">
        <w:rPr>
          <w:rFonts w:ascii="Times New Roman" w:hAnsi="Times New Roman" w:cs="Times New Roman"/>
          <w:sz w:val="28"/>
          <w:szCs w:val="28"/>
        </w:rPr>
        <w:t>озеро Баскунчак.</w:t>
      </w:r>
      <w:r w:rsidRPr="00CA4C4F">
        <w:rPr>
          <w:rFonts w:ascii="Times New Roman" w:hAnsi="Times New Roman" w:cs="Times New Roman"/>
          <w:sz w:val="28"/>
          <w:szCs w:val="28"/>
        </w:rPr>
        <w:t xml:space="preserve"> Далее ответы учащихся содержат индивидуальные сведения о географическом объекте. Низкие баллы выставляются за ответ, который говорит только о том, что в этом озере много соли. Обязательно добавляется балл за точное указание на источник информации.</w:t>
      </w:r>
    </w:p>
    <w:p w:rsidR="00D1523E" w:rsidRDefault="00D1523E" w:rsidP="00D1523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A3CFE" w:rsidRPr="00CC64C3" w:rsidRDefault="004A3CFE" w:rsidP="004A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4C3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F01523" w:rsidRPr="00CA4C4F" w:rsidRDefault="004A3CFE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sz w:val="28"/>
          <w:szCs w:val="28"/>
        </w:rPr>
        <w:t xml:space="preserve">Ответ: </w:t>
      </w:r>
      <w:r w:rsidR="00F01523" w:rsidRPr="00CA4C4F">
        <w:rPr>
          <w:rFonts w:ascii="Times New Roman" w:hAnsi="Times New Roman" w:cs="Times New Roman"/>
          <w:sz w:val="28"/>
          <w:szCs w:val="28"/>
        </w:rPr>
        <w:t>Важнейшим свойством почвы является плодородие. Благодаря плодородию почвы являются величайшим природным богатством. Именно на это свойство обратили свое внимание люди еще в древности.</w:t>
      </w:r>
    </w:p>
    <w:p w:rsidR="00F01523" w:rsidRPr="00CA4C4F" w:rsidRDefault="00F01523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Мелиорация – это совокупность мер по улучшению почв с целью длительного повышения их плодородия. Мелиорация предусматривает: </w:t>
      </w:r>
    </w:p>
    <w:p w:rsidR="00F01523" w:rsidRPr="00CA4C4F" w:rsidRDefault="00F01523" w:rsidP="00CA4C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орошение засушливых земель, </w:t>
      </w:r>
    </w:p>
    <w:p w:rsidR="00F01523" w:rsidRPr="00CA4C4F" w:rsidRDefault="00F01523" w:rsidP="00CA4C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осушение переувлажненных земель,</w:t>
      </w:r>
    </w:p>
    <w:p w:rsidR="00F01523" w:rsidRPr="00CA4C4F" w:rsidRDefault="00F01523" w:rsidP="00CA4C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борьбу с эрозией,</w:t>
      </w:r>
    </w:p>
    <w:p w:rsidR="00F01523" w:rsidRPr="00CA4C4F" w:rsidRDefault="00F01523" w:rsidP="00CA4C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улучшение кормовых угодий, </w:t>
      </w:r>
    </w:p>
    <w:p w:rsidR="00F01523" w:rsidRPr="00CA4C4F" w:rsidRDefault="00F01523" w:rsidP="00CA4C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обводнение пастбищ в засушливых районах.</w:t>
      </w:r>
    </w:p>
    <w:p w:rsidR="00F01523" w:rsidRPr="00CA4C4F" w:rsidRDefault="004A3CFE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Допускаются иные варианты ответа.</w:t>
      </w:r>
    </w:p>
    <w:p w:rsidR="004A3CFE" w:rsidRPr="00CA4C4F" w:rsidRDefault="004A3CFE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FE" w:rsidRDefault="004A3CFE" w:rsidP="004A3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4C3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CA4C4F" w:rsidRDefault="004A3CFE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Ответ:</w:t>
      </w:r>
      <w:r w:rsidR="00783310" w:rsidRPr="00CA4C4F">
        <w:rPr>
          <w:rFonts w:ascii="Times New Roman" w:hAnsi="Times New Roman" w:cs="Times New Roman"/>
          <w:sz w:val="28"/>
          <w:szCs w:val="28"/>
        </w:rPr>
        <w:t xml:space="preserve"> Пигмеи – хижина из</w:t>
      </w:r>
      <w:r w:rsidR="00CA4C4F">
        <w:rPr>
          <w:rFonts w:ascii="Times New Roman" w:hAnsi="Times New Roman" w:cs="Times New Roman"/>
          <w:sz w:val="28"/>
          <w:szCs w:val="28"/>
        </w:rPr>
        <w:t xml:space="preserve"> листьев. Плоды деревьев, орехи</w:t>
      </w:r>
      <w:r w:rsidRPr="00CA4C4F">
        <w:rPr>
          <w:rFonts w:ascii="Times New Roman" w:hAnsi="Times New Roman" w:cs="Times New Roman"/>
          <w:sz w:val="28"/>
          <w:szCs w:val="28"/>
        </w:rPr>
        <w:t>, мясо диких животных и т.д. Баллы выставля</w:t>
      </w:r>
      <w:r w:rsidR="00CA4C4F">
        <w:rPr>
          <w:rFonts w:ascii="Times New Roman" w:hAnsi="Times New Roman" w:cs="Times New Roman"/>
          <w:sz w:val="28"/>
          <w:szCs w:val="28"/>
        </w:rPr>
        <w:t>ются за иллюстрирование ответа.</w:t>
      </w:r>
    </w:p>
    <w:p w:rsidR="004A3CFE" w:rsidRPr="00CA4C4F" w:rsidRDefault="004A3CFE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>Обязательно добавляется балл за точное указание на источник информации.</w:t>
      </w:r>
    </w:p>
    <w:p w:rsidR="00783310" w:rsidRPr="00DE7F62" w:rsidRDefault="00783310" w:rsidP="00D1523E">
      <w:pPr>
        <w:spacing w:after="0" w:line="240" w:lineRule="auto"/>
        <w:rPr>
          <w:rFonts w:ascii="Times New Roman" w:hAnsi="Times New Roman" w:cs="Times New Roman"/>
        </w:rPr>
      </w:pPr>
    </w:p>
    <w:p w:rsidR="00DE7F62" w:rsidRPr="004A3CFE" w:rsidRDefault="004A3CFE" w:rsidP="004A3CFE">
      <w:pPr>
        <w:shd w:val="clear" w:color="auto" w:fill="FFFFFF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0100B">
        <w:rPr>
          <w:rFonts w:ascii="Times New Roman" w:hAnsi="Times New Roman" w:cs="Times New Roman"/>
          <w:b/>
          <w:spacing w:val="4"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A0100B">
        <w:rPr>
          <w:rFonts w:ascii="Times New Roman" w:hAnsi="Times New Roman" w:cs="Times New Roman"/>
          <w:spacing w:val="4"/>
          <w:sz w:val="28"/>
          <w:szCs w:val="28"/>
        </w:rPr>
        <w:t>Правильны или неправильны следующие утверждения? Скопируй таблицу и обведи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ответы «Да» или «Нет»</w:t>
      </w:r>
      <w:r w:rsidRPr="00A0100B">
        <w:rPr>
          <w:rFonts w:ascii="Times New Roman" w:hAnsi="Times New Roman" w:cs="Times New Roman"/>
          <w:spacing w:val="4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1842"/>
        <w:gridCol w:w="1412"/>
      </w:tblGrid>
      <w:tr w:rsidR="00DE7F62" w:rsidRPr="00CA4C4F" w:rsidTr="006B3659">
        <w:tc>
          <w:tcPr>
            <w:tcW w:w="426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Утверждения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ответы</w:t>
            </w:r>
          </w:p>
        </w:tc>
      </w:tr>
      <w:tr w:rsidR="00DE7F62" w:rsidRPr="00CA4C4F" w:rsidTr="006B3659">
        <w:tc>
          <w:tcPr>
            <w:tcW w:w="426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Экватор пересекает территорию Гвинеи.</w:t>
            </w:r>
          </w:p>
        </w:tc>
        <w:tc>
          <w:tcPr>
            <w:tcW w:w="184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DE7F62" w:rsidRPr="00CA4C4F" w:rsidTr="006B3659">
        <w:tc>
          <w:tcPr>
            <w:tcW w:w="426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DE7F62" w:rsidRPr="00CA4C4F" w:rsidRDefault="00DE7F62" w:rsidP="00CA4C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Экватор пересекает территорию Эквадора.</w:t>
            </w:r>
          </w:p>
        </w:tc>
        <w:tc>
          <w:tcPr>
            <w:tcW w:w="184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41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E7F62" w:rsidRPr="00CA4C4F" w:rsidTr="006B3659">
        <w:tc>
          <w:tcPr>
            <w:tcW w:w="426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DE7F62" w:rsidRPr="00CA4C4F" w:rsidRDefault="00DE7F62" w:rsidP="006B36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Северная Двина пересекает Северный полярный круг.</w:t>
            </w:r>
          </w:p>
        </w:tc>
        <w:tc>
          <w:tcPr>
            <w:tcW w:w="184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DE7F62" w:rsidRPr="00CA4C4F" w:rsidTr="006B3659">
        <w:tc>
          <w:tcPr>
            <w:tcW w:w="426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DE7F62" w:rsidRPr="00CA4C4F" w:rsidRDefault="00DE7F62" w:rsidP="006B36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Устье реки Нижняя Тунгуска лежит севернее Северного полярного круга.</w:t>
            </w:r>
          </w:p>
        </w:tc>
        <w:tc>
          <w:tcPr>
            <w:tcW w:w="184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DE7F62" w:rsidRPr="00CA4C4F" w:rsidTr="006B3659">
        <w:tc>
          <w:tcPr>
            <w:tcW w:w="426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DE7F62" w:rsidRPr="00CA4C4F" w:rsidRDefault="00DE7F62" w:rsidP="006B36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Территория Республики Корея целиком расположена южнее Северного тропика.</w:t>
            </w:r>
          </w:p>
        </w:tc>
        <w:tc>
          <w:tcPr>
            <w:tcW w:w="184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DE7F62" w:rsidRPr="00CA4C4F" w:rsidTr="006B3659">
        <w:tc>
          <w:tcPr>
            <w:tcW w:w="426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DE7F62" w:rsidRPr="00CA4C4F" w:rsidRDefault="00DE7F62" w:rsidP="006B36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Река Конго пересекает экватор.</w:t>
            </w:r>
          </w:p>
        </w:tc>
        <w:tc>
          <w:tcPr>
            <w:tcW w:w="184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41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E7F62" w:rsidRPr="00CA4C4F" w:rsidTr="006B3659">
        <w:tc>
          <w:tcPr>
            <w:tcW w:w="426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DE7F62" w:rsidRPr="00CA4C4F" w:rsidRDefault="00DE7F62" w:rsidP="006B36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Йоханнесбург расположен севернее Южного тропика.</w:t>
            </w:r>
          </w:p>
        </w:tc>
        <w:tc>
          <w:tcPr>
            <w:tcW w:w="184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2" w:type="dxa"/>
            <w:shd w:val="clear" w:color="auto" w:fill="auto"/>
          </w:tcPr>
          <w:p w:rsidR="00DE7F62" w:rsidRPr="00CA4C4F" w:rsidRDefault="00DE7F62" w:rsidP="006B3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</w:tbl>
    <w:p w:rsidR="00CA4C4F" w:rsidRPr="00CA4C4F" w:rsidRDefault="004A3CFE" w:rsidP="00CA4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Жирным шрифтом выделены правильные ответы</w:t>
      </w:r>
    </w:p>
    <w:p w:rsidR="00830830" w:rsidRPr="00CA4C4F" w:rsidRDefault="004A3CFE" w:rsidP="00CA4C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00B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Pr="00A0100B">
        <w:rPr>
          <w:rFonts w:ascii="Times New Roman" w:hAnsi="Times New Roman" w:cs="Times New Roman"/>
          <w:sz w:val="28"/>
          <w:szCs w:val="28"/>
        </w:rPr>
        <w:t xml:space="preserve"> </w:t>
      </w:r>
      <w:r w:rsidRPr="00CA4C4F">
        <w:rPr>
          <w:rFonts w:ascii="Times New Roman" w:hAnsi="Times New Roman" w:cs="Times New Roman"/>
          <w:sz w:val="28"/>
          <w:szCs w:val="28"/>
        </w:rPr>
        <w:t>Ответ:</w:t>
      </w:r>
      <w:r w:rsidR="00D1523E" w:rsidRPr="00CA4C4F">
        <w:rPr>
          <w:rFonts w:ascii="Times New Roman" w:hAnsi="Times New Roman" w:cs="Times New Roman"/>
          <w:sz w:val="28"/>
          <w:szCs w:val="28"/>
        </w:rPr>
        <w:t xml:space="preserve"> </w:t>
      </w:r>
      <w:r w:rsidR="00830830" w:rsidRPr="00CA4C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2309375</wp:posOffset>
            </wp:positionH>
            <wp:positionV relativeFrom="paragraph">
              <wp:posOffset>91775</wp:posOffset>
            </wp:positionV>
            <wp:extent cx="360" cy="360"/>
            <wp:effectExtent l="57150" t="38100" r="38100" b="57150"/>
            <wp:wrapNone/>
            <wp:docPr id="9" name="Рукописный ввод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укописный ввод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30" w:rsidRPr="00CA4C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2035055</wp:posOffset>
            </wp:positionH>
            <wp:positionV relativeFrom="paragraph">
              <wp:posOffset>1585415</wp:posOffset>
            </wp:positionV>
            <wp:extent cx="360" cy="360"/>
            <wp:effectExtent l="57150" t="38100" r="38100" b="57150"/>
            <wp:wrapNone/>
            <wp:docPr id="10" name="Рукописный ввод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кописный ввод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Инверсия температуры - </w:t>
      </w:r>
      <w:r w:rsidRPr="00CA4C4F">
        <w:rPr>
          <w:rFonts w:ascii="Times New Roman" w:hAnsi="Times New Roman" w:cs="Times New Roman"/>
          <w:sz w:val="28"/>
          <w:szCs w:val="28"/>
        </w:rPr>
        <w:t>явление,</w:t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 которое происходит из-за </w:t>
      </w:r>
      <w:r w:rsidRPr="00CA4C4F">
        <w:rPr>
          <w:rFonts w:ascii="Times New Roman" w:hAnsi="Times New Roman" w:cs="Times New Roman"/>
          <w:sz w:val="28"/>
          <w:szCs w:val="28"/>
        </w:rPr>
        <w:t>того, что</w:t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 холодные слои воздуха оказываются ниже теплых слоев. Это происходит из-за </w:t>
      </w:r>
      <w:r w:rsidRPr="00CA4C4F">
        <w:rPr>
          <w:rFonts w:ascii="Times New Roman" w:hAnsi="Times New Roman" w:cs="Times New Roman"/>
          <w:sz w:val="28"/>
          <w:szCs w:val="28"/>
        </w:rPr>
        <w:t>того,</w:t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 что земля быстро остывает и охлаждает </w:t>
      </w:r>
      <w:r w:rsidRPr="00CA4C4F">
        <w:rPr>
          <w:rFonts w:ascii="Times New Roman" w:hAnsi="Times New Roman" w:cs="Times New Roman"/>
          <w:sz w:val="28"/>
          <w:szCs w:val="28"/>
        </w:rPr>
        <w:t>воздух,</w:t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 находящийся вблизи неё. Так </w:t>
      </w:r>
      <w:r w:rsidRPr="00CA4C4F">
        <w:rPr>
          <w:rFonts w:ascii="Times New Roman" w:hAnsi="Times New Roman" w:cs="Times New Roman"/>
          <w:sz w:val="28"/>
          <w:szCs w:val="28"/>
        </w:rPr>
        <w:t>получается,</w:t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 что холодный воздух оказывается </w:t>
      </w:r>
      <w:r w:rsidRPr="00CA4C4F">
        <w:rPr>
          <w:rFonts w:ascii="Times New Roman" w:hAnsi="Times New Roman" w:cs="Times New Roman"/>
          <w:sz w:val="28"/>
          <w:szCs w:val="28"/>
        </w:rPr>
        <w:t>ниже,</w:t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 чем теплый. Обычно после восхода солнца воздух нагревается и воздух приходит в обычное состояние, но если есть </w:t>
      </w:r>
      <w:r w:rsidRPr="00CA4C4F">
        <w:rPr>
          <w:rFonts w:ascii="Times New Roman" w:hAnsi="Times New Roman" w:cs="Times New Roman"/>
          <w:sz w:val="28"/>
          <w:szCs w:val="28"/>
        </w:rPr>
        <w:t>облачность,</w:t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 то инверсия не происходит. Так же инверсия может возникнуть </w:t>
      </w:r>
      <w:r w:rsidRPr="00CA4C4F">
        <w:rPr>
          <w:rFonts w:ascii="Times New Roman" w:hAnsi="Times New Roman" w:cs="Times New Roman"/>
          <w:sz w:val="28"/>
          <w:szCs w:val="28"/>
        </w:rPr>
        <w:t>из-за горно-долинных ветров,</w:t>
      </w:r>
      <w:r w:rsidR="00830830" w:rsidRPr="00CA4C4F">
        <w:rPr>
          <w:rFonts w:ascii="Times New Roman" w:hAnsi="Times New Roman" w:cs="Times New Roman"/>
          <w:sz w:val="28"/>
          <w:szCs w:val="28"/>
        </w:rPr>
        <w:t xml:space="preserve"> которые смещают холодный воздух, с гор в долины.</w:t>
      </w:r>
      <w:r w:rsidRPr="00CA4C4F">
        <w:rPr>
          <w:rFonts w:ascii="Times New Roman" w:hAnsi="Times New Roman" w:cs="Times New Roman"/>
          <w:sz w:val="28"/>
          <w:szCs w:val="28"/>
        </w:rPr>
        <w:t xml:space="preserve"> </w:t>
      </w:r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Инверсия температуры препятствует вертикальным пере</w:t>
      </w:r>
      <w:r w:rsid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мещениям воздуха и способствует </w:t>
      </w:r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образованию </w:t>
      </w:r>
      <w:hyperlink r:id="rId7" w:tooltip="Дымка" w:history="1">
        <w:r w:rsidRPr="00CA4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дымки</w:t>
        </w:r>
      </w:hyperlink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Туман" w:history="1">
        <w:r w:rsidRPr="00CA4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тумана</w:t>
        </w:r>
      </w:hyperlink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Смог" w:history="1">
        <w:r w:rsidRPr="00CA4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смога</w:t>
        </w:r>
      </w:hyperlink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Облака" w:history="1">
        <w:r w:rsidRPr="00CA4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облаков</w:t>
        </w:r>
      </w:hyperlink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ooltip="Мираж" w:history="1">
        <w:r w:rsidRPr="00CA4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миражей</w:t>
        </w:r>
      </w:hyperlink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. Инверсия сильно зависит от местных особенностей рельефа. Увеличение температуры в инверсионном слое колеблется от десятых долей градусов до 15—20 °C и более. Наибольшей мощностью обладают приземные инверсии температуры в </w:t>
      </w:r>
      <w:hyperlink r:id="rId12" w:tooltip="Восточная Сибирь" w:history="1">
        <w:r w:rsidRPr="00CA4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Восточной Сибири</w:t>
        </w:r>
      </w:hyperlink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 и в </w:t>
      </w:r>
      <w:hyperlink r:id="rId13" w:tooltip="Антарктида" w:history="1">
        <w:r w:rsidRPr="00CA4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Антарктиде</w:t>
        </w:r>
      </w:hyperlink>
      <w:r w:rsidRPr="00CA4C4F">
        <w:rPr>
          <w:rFonts w:ascii="Times New Roman" w:hAnsi="Times New Roman" w:cs="Times New Roman"/>
          <w:sz w:val="28"/>
          <w:szCs w:val="28"/>
          <w:shd w:val="clear" w:color="auto" w:fill="FFFFFF"/>
        </w:rPr>
        <w:t> в зимний период.</w:t>
      </w:r>
    </w:p>
    <w:p w:rsidR="00783310" w:rsidRPr="00CA4C4F" w:rsidRDefault="00783310" w:rsidP="00D1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3E" w:rsidRPr="00CA4C4F" w:rsidRDefault="00D1523E" w:rsidP="00D1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3E" w:rsidRPr="004A3CFE" w:rsidRDefault="00D1523E" w:rsidP="00D1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F9" w:rsidRPr="004A3CFE" w:rsidRDefault="00E904F9" w:rsidP="00D15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F9" w:rsidRPr="004A3CFE" w:rsidRDefault="00E904F9" w:rsidP="00D15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F9" w:rsidRPr="004A3CFE" w:rsidRDefault="00E904F9" w:rsidP="00D15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F9" w:rsidRPr="00CA4C4F" w:rsidRDefault="003214E4" w:rsidP="00CA4C4F">
      <w:pPr>
        <w:rPr>
          <w:rFonts w:ascii="Times New Roman" w:hAnsi="Times New Roman" w:cs="Times New Roman"/>
          <w:sz w:val="24"/>
          <w:szCs w:val="24"/>
        </w:rPr>
      </w:pPr>
      <w:r w:rsidRPr="004A3CFE">
        <w:rPr>
          <w:rFonts w:ascii="Times New Roman" w:hAnsi="Times New Roman" w:cs="Times New Roman"/>
          <w:sz w:val="24"/>
          <w:szCs w:val="24"/>
        </w:rPr>
        <w:br w:type="page"/>
      </w:r>
    </w:p>
    <w:p w:rsidR="00FE076E" w:rsidRDefault="00CA4C4F" w:rsidP="00FE0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Ответы </w:t>
      </w:r>
      <w:r w:rsidR="00FE076E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компетентностного конкурса </w:t>
      </w:r>
    </w:p>
    <w:p w:rsidR="00FE076E" w:rsidRDefault="00FE076E" w:rsidP="00FE0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в мир географии», 2019 г.</w:t>
      </w:r>
    </w:p>
    <w:p w:rsidR="00FE076E" w:rsidRDefault="00FE076E" w:rsidP="00FE0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9-11</w:t>
      </w:r>
      <w:r w:rsidRPr="00D9430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E076E" w:rsidRDefault="00FE076E" w:rsidP="00FE07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:rsidR="00FE076E" w:rsidRPr="00A0100B" w:rsidRDefault="00FE076E" w:rsidP="00FE07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76E" w:rsidRPr="00A0100B" w:rsidRDefault="00FE076E" w:rsidP="00FE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00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83310" w:rsidRPr="00CA4C4F" w:rsidRDefault="00783310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Рождаемость. В России высокая рождаемость свойственна автономиям, регионам с преобладанием сельского населения, а </w:t>
      </w:r>
      <w:r w:rsidR="00FE076E" w:rsidRPr="00CA4C4F">
        <w:rPr>
          <w:rFonts w:ascii="Times New Roman" w:hAnsi="Times New Roman" w:cs="Times New Roman"/>
          <w:sz w:val="28"/>
          <w:szCs w:val="28"/>
        </w:rPr>
        <w:t>также</w:t>
      </w:r>
      <w:r w:rsidRPr="00CA4C4F">
        <w:rPr>
          <w:rFonts w:ascii="Times New Roman" w:hAnsi="Times New Roman" w:cs="Times New Roman"/>
          <w:sz w:val="28"/>
          <w:szCs w:val="28"/>
        </w:rPr>
        <w:t xml:space="preserve"> районам нового освоения с большой долей жителей молодых возрастов.</w:t>
      </w:r>
    </w:p>
    <w:p w:rsidR="00FE076E" w:rsidRPr="00CA4C4F" w:rsidRDefault="00227885" w:rsidP="00CA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Прим: </w:t>
      </w:r>
      <w:proofErr w:type="gramStart"/>
      <w:r w:rsidR="00FE076E" w:rsidRPr="00CA4C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076E" w:rsidRPr="00CA4C4F">
        <w:rPr>
          <w:rFonts w:ascii="Times New Roman" w:hAnsi="Times New Roman" w:cs="Times New Roman"/>
          <w:sz w:val="28"/>
          <w:szCs w:val="28"/>
        </w:rPr>
        <w:t xml:space="preserve"> большинстве случаев</w:t>
      </w:r>
      <w:r w:rsidRPr="00CA4C4F">
        <w:rPr>
          <w:rFonts w:ascii="Times New Roman" w:hAnsi="Times New Roman" w:cs="Times New Roman"/>
          <w:sz w:val="28"/>
          <w:szCs w:val="28"/>
        </w:rPr>
        <w:t xml:space="preserve"> жюри учитывали такой ответ, как естественный прирост, если учащиеся обосновывали свой выбор развернутым ответом.</w:t>
      </w:r>
    </w:p>
    <w:p w:rsidR="00FE076E" w:rsidRPr="00D1523E" w:rsidRDefault="00FE076E" w:rsidP="00D1523E">
      <w:pPr>
        <w:spacing w:after="0" w:line="240" w:lineRule="auto"/>
        <w:rPr>
          <w:rFonts w:ascii="Times New Roman" w:hAnsi="Times New Roman" w:cs="Times New Roman"/>
        </w:rPr>
      </w:pPr>
    </w:p>
    <w:p w:rsidR="00F0534E" w:rsidRDefault="00F0534E" w:rsidP="00F05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4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CA4C4F" w:rsidRDefault="00F0534E" w:rsidP="00F05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A4C4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83310" w:rsidRPr="00CA4C4F">
        <w:rPr>
          <w:rFonts w:ascii="Times New Roman" w:hAnsi="Times New Roman" w:cs="Times New Roman"/>
          <w:sz w:val="28"/>
          <w:szCs w:val="28"/>
        </w:rPr>
        <w:t>Продукт -</w:t>
      </w:r>
      <w:r w:rsidRPr="00CA4C4F">
        <w:rPr>
          <w:rFonts w:ascii="Times New Roman" w:hAnsi="Times New Roman" w:cs="Times New Roman"/>
          <w:sz w:val="28"/>
          <w:szCs w:val="28"/>
        </w:rPr>
        <w:t xml:space="preserve"> </w:t>
      </w:r>
      <w:r w:rsidR="00783310" w:rsidRPr="00CA4C4F">
        <w:rPr>
          <w:rFonts w:ascii="Times New Roman" w:hAnsi="Times New Roman" w:cs="Times New Roman"/>
          <w:sz w:val="28"/>
          <w:szCs w:val="28"/>
        </w:rPr>
        <w:t>сахар. Два вида сырья – сахарная свекла и сахарный тростник</w:t>
      </w:r>
      <w:r w:rsidR="00783310" w:rsidRPr="00F0534E">
        <w:rPr>
          <w:rFonts w:ascii="Times New Roman" w:hAnsi="Times New Roman" w:cs="Times New Roman"/>
          <w:sz w:val="24"/>
          <w:szCs w:val="24"/>
        </w:rPr>
        <w:t>.</w:t>
      </w:r>
      <w:r w:rsidR="00783310" w:rsidRPr="00F053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55005" w:rsidRDefault="00783310" w:rsidP="00F05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3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Требования к теплу</w:t>
      </w:r>
      <w:r w:rsidR="00CA4C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5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Сахарная свекла является умеренно теплолюбивой культурой. Семена могут прорастать уже при достижении почвой температуры 3-4. Молодые всходы крайне чувствительны к заморозкам. Когда растение проходит стадию «вилочки» (следующую после прорастания семян), оно может погибнуть уже при морозе в 3°. Но с образованием первой пары листьев ее сопротивляемость к холоду возрастает, и свекла без ущерба переносит заморозки до 6°. Оптимальные условия для роста стеблей, листьев, формирования репродуктивных органов растения складываются при температуре около 18°.</w:t>
      </w:r>
      <w:r w:rsidR="00CA4C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3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Требования к обеспечению влагой</w:t>
      </w:r>
      <w:r w:rsidR="002550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5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Выращивание сахарной свеклы не предполагает обилия воды, поскольку эта культура является сравнительно засухоустойчивой. Свекла формирует корневую систему, проникающую на глубину до трех метров. За счет этого растение использует влагу, накопившуюся в почве благодаря осенне-зимним осадкам. А его длительный вегетационный период способствует использованию летних дождей. В годы, характеризующиеся обилием осадков, собирают высокий урожай корнеплодов, не отличающихся, однако, высокой сахаристостью.</w:t>
      </w:r>
      <w:r w:rsidR="00255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Свекла, в особенности семенники, не любит переувлажнения и близкого (выше 1,5 м от поверхности) залегания грунтовых вод. Самая лучшая комбинация тепла, света, питательных веществ и влаги для свеклы создается, когда в мае погода влажная и теплая, в июне и июле – влажная и нежаркая, в августе – солнечная с достаточным количеством дождей, в сентябре и октябре – теплая с умеренными осадками.</w:t>
      </w:r>
    </w:p>
    <w:p w:rsidR="00255005" w:rsidRDefault="00783310" w:rsidP="00F05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3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Требования к свету</w:t>
      </w:r>
      <w:r w:rsidR="002550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5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свекла входит в число растений длинного дня, увеличение светлого периода ведет к ее более быстрому развитию: лучшему росту листьев и корнеплодов и более интенсивному накоплению сахара. На сахаристость свеклы в значительной степени влияет количество солнечного облучения во второй половине периода вегетации. Наиболее активно сахар накапливается в корнеплодах при чередовании ясных солнечных дней с пасмурными.</w:t>
      </w:r>
    </w:p>
    <w:p w:rsidR="00783310" w:rsidRDefault="00783310" w:rsidP="00F05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3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Требования к почвам</w:t>
      </w:r>
      <w:r w:rsidR="002550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5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свеклы больше всего подходят черноземы и </w:t>
      </w:r>
      <w:proofErr w:type="gramStart"/>
      <w:r w:rsidRPr="00F05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темно-серые</w:t>
      </w:r>
      <w:proofErr w:type="gramEnd"/>
      <w:r w:rsidRPr="00F05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серые суглинистые лесные почвы, насыщенные перегноем. Для нее также пригодны земли в поймах и низинах. Прекрасные урожаи собирают на хорошо обрабатываемых и богатых органикой лугово-болотных и луговых, плодородных темно-каштановых и дерново-подзолистых почвах, характерных для Нечерноземья. На кислых почвах, если предварительно не проведена их нейтрализация, урожаи свеклы невелики. Для этой культуры наиболее благоприятны слабощелочные и нейтральные грунты. Свекла может </w:t>
      </w:r>
      <w:r w:rsidRPr="00F05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приспособиться и к слабозасоленным почвам, но заболоченные, тяжелые глинистые, каменистые и бедные песчаные почвы для нее не подходят.</w:t>
      </w:r>
    </w:p>
    <w:p w:rsidR="00F0534E" w:rsidRDefault="00F0534E" w:rsidP="00F05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34E" w:rsidRDefault="00F0534E" w:rsidP="00F05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Аналогично должны быть описаны условия произрастания сахарного тростника.</w:t>
      </w:r>
    </w:p>
    <w:p w:rsidR="00F0534E" w:rsidRDefault="00F0534E" w:rsidP="00F05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7B2F" w:rsidRPr="00255005" w:rsidRDefault="00F0534E" w:rsidP="00255005">
      <w:pPr>
        <w:jc w:val="both"/>
        <w:rPr>
          <w:rFonts w:ascii="Times New Roman" w:hAnsi="Times New Roman"/>
          <w:sz w:val="28"/>
          <w:szCs w:val="28"/>
        </w:rPr>
      </w:pPr>
      <w:r w:rsidRPr="00E42C6D">
        <w:rPr>
          <w:rFonts w:ascii="Times New Roman" w:hAnsi="Times New Roman"/>
          <w:b/>
          <w:color w:val="000000"/>
          <w:sz w:val="28"/>
          <w:szCs w:val="28"/>
        </w:rPr>
        <w:t>Задание 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504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240"/>
        <w:gridCol w:w="2346"/>
        <w:gridCol w:w="2344"/>
      </w:tblGrid>
      <w:tr w:rsidR="00DA6613" w:rsidRPr="00665B8E" w:rsidTr="00514738">
        <w:trPr>
          <w:jc w:val="center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13" w:rsidRPr="00665B8E" w:rsidRDefault="00DA6613" w:rsidP="00514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Девиз страны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13" w:rsidRPr="00665B8E" w:rsidRDefault="00DA6613" w:rsidP="00514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Флаг 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13" w:rsidRPr="00665B8E" w:rsidRDefault="00DA6613" w:rsidP="00514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Герб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6613" w:rsidRDefault="00DA6613" w:rsidP="00514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страны</w:t>
            </w:r>
          </w:p>
        </w:tc>
      </w:tr>
      <w:tr w:rsidR="00DA6613" w:rsidRPr="00665B8E" w:rsidTr="00514738">
        <w:trPr>
          <w:trHeight w:val="329"/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pStyle w:val="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«Единство, Труд, Прогресс»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740410"/>
                  <wp:effectExtent l="0" t="0" r="0" b="2540"/>
                  <wp:docPr id="8" name="Рисунок 8" descr="герб ч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9020" cy="914400"/>
                  <wp:effectExtent l="0" t="0" r="0" b="0"/>
                  <wp:docPr id="7" name="Рисунок 7" descr="флаг ч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лаг ч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Чад</w:t>
            </w:r>
          </w:p>
        </w:tc>
      </w:tr>
      <w:tr w:rsidR="00DA6613" w:rsidRPr="00665B8E" w:rsidTr="00514738">
        <w:trPr>
          <w:trHeight w:val="565"/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«Честь, Братство, Справедливость»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9355" cy="796290"/>
                  <wp:effectExtent l="0" t="0" r="0" b="3810"/>
                  <wp:docPr id="6" name="Рисунок 6" descr="флаг маврит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лаг маврит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6625" cy="925830"/>
                  <wp:effectExtent l="0" t="0" r="0" b="7620"/>
                  <wp:docPr id="5" name="Рисунок 5" descr="герб маврит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маврит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Мавритания</w:t>
            </w:r>
          </w:p>
        </w:tc>
      </w:tr>
      <w:tr w:rsidR="00DA6613" w:rsidRPr="00665B8E" w:rsidTr="00514738">
        <w:trPr>
          <w:trHeight w:val="235"/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«Свобода и единство»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740410"/>
                  <wp:effectExtent l="0" t="0" r="0" b="2540"/>
                  <wp:docPr id="4" name="Рисунок 4" descr="флаг танз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лаг танз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2005" cy="931545"/>
                  <wp:effectExtent l="0" t="0" r="0" b="1905"/>
                  <wp:docPr id="3" name="Рисунок 3" descr="герб танз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танз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Танзания</w:t>
            </w:r>
          </w:p>
        </w:tc>
      </w:tr>
      <w:tr w:rsidR="00DA6613" w:rsidRPr="00665B8E" w:rsidTr="00514738">
        <w:trPr>
          <w:trHeight w:val="316"/>
          <w:jc w:val="center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«Родина. Свобода, Справедливость»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740410"/>
                  <wp:effectExtent l="0" t="0" r="0" b="2540"/>
                  <wp:docPr id="2" name="Рисунок 2" descr="флаг мадагаск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лаг мадагаск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090" cy="847090"/>
                  <wp:effectExtent l="0" t="0" r="0" b="0"/>
                  <wp:docPr id="1" name="Рисунок 1" descr="герб мадагаск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мадагаск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613" w:rsidRPr="00665B8E" w:rsidRDefault="00DA6613" w:rsidP="00514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Мадагаскар</w:t>
            </w:r>
          </w:p>
        </w:tc>
      </w:tr>
    </w:tbl>
    <w:p w:rsidR="00EB7103" w:rsidRDefault="00EB7103" w:rsidP="003B7B2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0534E" w:rsidRDefault="00F0534E" w:rsidP="00F0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010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34E" w:rsidRPr="00255005" w:rsidRDefault="00F0534E" w:rsidP="00EB71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05">
        <w:rPr>
          <w:rFonts w:ascii="Times New Roman" w:hAnsi="Times New Roman" w:cs="Times New Roman"/>
          <w:sz w:val="24"/>
          <w:szCs w:val="24"/>
        </w:rPr>
        <w:t xml:space="preserve">Ответ: Любые аргументы из нижеприведенных. Другие возможные ответы. </w:t>
      </w:r>
    </w:p>
    <w:tbl>
      <w:tblPr>
        <w:tblStyle w:val="a4"/>
        <w:tblW w:w="10093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98"/>
      </w:tblGrid>
      <w:tr w:rsidR="00EB7103" w:rsidRPr="00F0534E" w:rsidTr="00F0534E">
        <w:tc>
          <w:tcPr>
            <w:tcW w:w="4395" w:type="dxa"/>
          </w:tcPr>
          <w:p w:rsidR="00EB7103" w:rsidRPr="00F0534E" w:rsidRDefault="00EB7103" w:rsidP="00EB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98" w:type="dxa"/>
          </w:tcPr>
          <w:p w:rsidR="00EB7103" w:rsidRPr="00F0534E" w:rsidRDefault="00EB7103" w:rsidP="00EB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EB7103" w:rsidRPr="00F0534E" w:rsidTr="00F0534E">
        <w:tc>
          <w:tcPr>
            <w:tcW w:w="4395" w:type="dxa"/>
          </w:tcPr>
          <w:p w:rsidR="00EB7103" w:rsidRPr="00F0534E" w:rsidRDefault="00EB7103" w:rsidP="00EB7103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Пустующие территории.</w:t>
            </w:r>
          </w:p>
          <w:p w:rsidR="00EB7103" w:rsidRPr="00F0534E" w:rsidRDefault="00EB7103" w:rsidP="00EB7103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Большое количество полезных ископаемых.</w:t>
            </w:r>
          </w:p>
          <w:p w:rsidR="00EB7103" w:rsidRPr="00F0534E" w:rsidRDefault="00EB7103" w:rsidP="00EB7103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Истощение полезных ископаемых в центральных районах.</w:t>
            </w:r>
          </w:p>
          <w:p w:rsidR="00EB7103" w:rsidRPr="00F0534E" w:rsidRDefault="00EB7103" w:rsidP="00EB7103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Разгрузка старых промышленных районов.</w:t>
            </w:r>
          </w:p>
          <w:p w:rsidR="00EB7103" w:rsidRPr="00F0534E" w:rsidRDefault="00EB7103" w:rsidP="00EB7103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Разгрузка крупных городов и Мегаполисов.</w:t>
            </w:r>
          </w:p>
          <w:p w:rsidR="00EB7103" w:rsidRPr="00F0534E" w:rsidRDefault="00EB7103" w:rsidP="00EB7103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Развитие науки и разработка новых технологий и оборудования для работы в суровых климатических условиях Севера.</w:t>
            </w:r>
          </w:p>
          <w:p w:rsidR="00EB7103" w:rsidRPr="00F0534E" w:rsidRDefault="00EB7103" w:rsidP="00EB7103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Охрана и защита северных государственных границ.</w:t>
            </w:r>
          </w:p>
          <w:p w:rsidR="00EB7103" w:rsidRPr="00F0534E" w:rsidRDefault="00EB7103" w:rsidP="00EB7103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 xml:space="preserve">Создание большего числа метеорологических станций для наблюдения за состоянием атмосферы Севера и её изменением, </w:t>
            </w: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lastRenderedPageBreak/>
              <w:t>предсказание погоды и своевременного принятия правильного решения.</w:t>
            </w:r>
          </w:p>
          <w:p w:rsidR="00EB7103" w:rsidRPr="00F0534E" w:rsidRDefault="00EB7103" w:rsidP="008D7FE2">
            <w:pPr>
              <w:numPr>
                <w:ilvl w:val="0"/>
                <w:numId w:val="4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Лучшее использование Севморпути – кратчайшей естественной морской магистрали между Европой и Азией</w:t>
            </w:r>
          </w:p>
          <w:p w:rsidR="00EB7103" w:rsidRPr="00F0534E" w:rsidRDefault="00EB7103" w:rsidP="00EB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Низкие температуры.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Полярная ночь.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Многолетняя мерзлота.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Сильная заболоченность и гнус.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Неблагоприятные условия для человека.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Экосистемы Севера относятся к числу наиболее хрупких и уязвимых.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Деградация почв, на восстановление которых потребуются столетия.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плодородные почвы.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Неблагоприятные агроклиматические ресурсы.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Низкие температуры тормозят разрушение вредных соединений.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Быстрое образование овраг за счет того, что гусеницы тракторов сдирают дерн.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больших масштабах деградации природной среды Севера, практически невозможный процесс её восстановления.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Малочисленное население.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Необжитые районы.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 затраты на строительство населенных пунктов.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 затраты на строительство инфраструктуры.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с добровольным переселением населения.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Нехватка научных центров и учебных заведений.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Нехватка развлекательных комплексов.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 затраты в развитие экономики.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Высокая себестоимость произведенной продукции.</w:t>
            </w:r>
          </w:p>
          <w:p w:rsidR="00EB7103" w:rsidRPr="00F0534E" w:rsidRDefault="00EB7103" w:rsidP="00EB7103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новых технологий и оборудования для работы в суровых климатических условиях Севера.</w:t>
            </w:r>
          </w:p>
          <w:p w:rsidR="00EB7103" w:rsidRPr="00F0534E" w:rsidRDefault="00EB7103" w:rsidP="008D7FE2">
            <w:pPr>
              <w:numPr>
                <w:ilvl w:val="0"/>
                <w:numId w:val="5"/>
              </w:numPr>
              <w:shd w:val="clear" w:color="auto" w:fill="E0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</w:pPr>
            <w:r w:rsidRPr="00F0534E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  <w:lang w:eastAsia="ru-RU"/>
              </w:rPr>
              <w:t>Депопуляция населения, старение нации и уменьшение трудовых ресурсов в стране затрудняет освоение труднодоступных территорий.</w:t>
            </w:r>
          </w:p>
        </w:tc>
      </w:tr>
    </w:tbl>
    <w:p w:rsidR="00255005" w:rsidRDefault="00255005" w:rsidP="0025500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F0534E" w:rsidRPr="00F0534E" w:rsidRDefault="00F0534E" w:rsidP="00F053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34E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F0534E" w:rsidRPr="00F0534E" w:rsidRDefault="00F0534E" w:rsidP="00255005">
      <w:pPr>
        <w:spacing w:after="0" w:line="240" w:lineRule="auto"/>
        <w:ind w:left="284"/>
        <w:rPr>
          <w:rFonts w:ascii="Times New Roman" w:hAnsi="Times New Roman" w:cs="Times New Roman"/>
          <w:color w:val="222222"/>
          <w:sz w:val="24"/>
          <w:szCs w:val="24"/>
        </w:rPr>
      </w:pPr>
      <w:r w:rsidRPr="00F0534E">
        <w:rPr>
          <w:rFonts w:ascii="Times New Roman" w:hAnsi="Times New Roman" w:cs="Times New Roman"/>
          <w:sz w:val="24"/>
          <w:szCs w:val="24"/>
        </w:rPr>
        <w:t xml:space="preserve">Ответ: </w:t>
      </w:r>
      <w:bookmarkStart w:id="0" w:name="_GoBack"/>
      <w:bookmarkEnd w:id="0"/>
    </w:p>
    <w:p w:rsidR="00F0534E" w:rsidRPr="00255005" w:rsidRDefault="00F0534E" w:rsidP="00255005">
      <w:pPr>
        <w:pStyle w:val="a3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284" w:hanging="426"/>
        <w:rPr>
          <w:rFonts w:ascii="Times New Roman" w:hAnsi="Times New Roman" w:cs="Times New Roman"/>
          <w:color w:val="222222"/>
          <w:sz w:val="28"/>
          <w:szCs w:val="28"/>
        </w:rPr>
      </w:pPr>
      <w:r w:rsidRPr="00255005">
        <w:rPr>
          <w:rFonts w:ascii="Times New Roman" w:hAnsi="Times New Roman" w:cs="Times New Roman"/>
          <w:color w:val="222222"/>
          <w:sz w:val="28"/>
          <w:szCs w:val="28"/>
        </w:rPr>
        <w:t>Стимулом к сокращению объёмов </w:t>
      </w:r>
      <w:r w:rsidRPr="00255005">
        <w:rPr>
          <w:rFonts w:ascii="Times New Roman" w:hAnsi="Times New Roman" w:cs="Times New Roman"/>
          <w:i/>
          <w:iCs/>
          <w:color w:val="222222"/>
          <w:sz w:val="28"/>
          <w:szCs w:val="28"/>
        </w:rPr>
        <w:t>предполагается</w:t>
      </w:r>
      <w:r w:rsidRPr="00255005">
        <w:rPr>
          <w:rFonts w:ascii="Times New Roman" w:hAnsi="Times New Roman" w:cs="Times New Roman"/>
          <w:color w:val="222222"/>
          <w:sz w:val="28"/>
          <w:szCs w:val="28"/>
        </w:rPr>
        <w:t> заинтересованность в сокращении расхода топлива</w:t>
      </w:r>
    </w:p>
    <w:p w:rsidR="00F0534E" w:rsidRPr="00255005" w:rsidRDefault="00F0534E" w:rsidP="00255005">
      <w:pPr>
        <w:pStyle w:val="a3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284" w:hanging="426"/>
        <w:rPr>
          <w:rFonts w:ascii="Times New Roman" w:hAnsi="Times New Roman" w:cs="Times New Roman"/>
          <w:color w:val="222222"/>
          <w:sz w:val="28"/>
          <w:szCs w:val="28"/>
        </w:rPr>
      </w:pPr>
      <w:r w:rsidRPr="00255005">
        <w:rPr>
          <w:rFonts w:ascii="Times New Roman" w:hAnsi="Times New Roman" w:cs="Times New Roman"/>
          <w:color w:val="222222"/>
          <w:sz w:val="28"/>
          <w:szCs w:val="28"/>
        </w:rPr>
        <w:t>Колоссальное влияние на количество выбросов играет </w:t>
      </w:r>
      <w:r w:rsidRPr="00255005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организация движения</w:t>
      </w:r>
      <w:r w:rsidRPr="00255005">
        <w:rPr>
          <w:rFonts w:ascii="Times New Roman" w:hAnsi="Times New Roman" w:cs="Times New Roman"/>
          <w:color w:val="222222"/>
          <w:sz w:val="28"/>
          <w:szCs w:val="28"/>
        </w:rPr>
        <w:t xml:space="preserve"> автомобилей в городе </w:t>
      </w:r>
    </w:p>
    <w:p w:rsidR="00F0534E" w:rsidRPr="00255005" w:rsidRDefault="00F0534E" w:rsidP="00255005">
      <w:pPr>
        <w:pStyle w:val="a3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284" w:hanging="426"/>
        <w:rPr>
          <w:rFonts w:ascii="Times New Roman" w:hAnsi="Times New Roman" w:cs="Times New Roman"/>
          <w:color w:val="222222"/>
          <w:sz w:val="28"/>
          <w:szCs w:val="28"/>
        </w:rPr>
      </w:pPr>
      <w:r w:rsidRPr="00255005">
        <w:rPr>
          <w:rFonts w:ascii="Times New Roman" w:hAnsi="Times New Roman" w:cs="Times New Roman"/>
          <w:color w:val="222222"/>
          <w:sz w:val="28"/>
          <w:szCs w:val="28"/>
        </w:rPr>
        <w:t>возможно применение менее мощных двигателей, при невысоких (экономичных) промежуточных скоростях.</w:t>
      </w:r>
    </w:p>
    <w:p w:rsidR="00F0534E" w:rsidRPr="00255005" w:rsidRDefault="00F0534E" w:rsidP="0025500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426" w:hanging="568"/>
        <w:rPr>
          <w:rFonts w:ascii="Times New Roman" w:hAnsi="Times New Roman" w:cs="Times New Roman"/>
          <w:color w:val="222222"/>
          <w:sz w:val="28"/>
          <w:szCs w:val="28"/>
        </w:rPr>
      </w:pPr>
      <w:r w:rsidRPr="00255005">
        <w:rPr>
          <w:rFonts w:ascii="Times New Roman" w:hAnsi="Times New Roman" w:cs="Times New Roman"/>
          <w:color w:val="222222"/>
          <w:sz w:val="28"/>
          <w:szCs w:val="28"/>
        </w:rPr>
        <w:t>Изменение качества топлива</w:t>
      </w:r>
    </w:p>
    <w:p w:rsidR="00F0534E" w:rsidRPr="00255005" w:rsidRDefault="00F0534E" w:rsidP="0025500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 w:hanging="526"/>
        <w:rPr>
          <w:rFonts w:ascii="Times New Roman" w:hAnsi="Times New Roman" w:cs="Times New Roman"/>
          <w:color w:val="222222"/>
          <w:sz w:val="28"/>
          <w:szCs w:val="28"/>
        </w:rPr>
      </w:pPr>
      <w:r w:rsidRPr="00255005">
        <w:rPr>
          <w:rFonts w:ascii="Times New Roman" w:hAnsi="Times New Roman" w:cs="Times New Roman"/>
          <w:color w:val="222222"/>
          <w:sz w:val="28"/>
          <w:szCs w:val="28"/>
        </w:rPr>
        <w:t>Законодательные меры</w:t>
      </w:r>
    </w:p>
    <w:p w:rsidR="00F0534E" w:rsidRPr="00255005" w:rsidRDefault="00F0534E" w:rsidP="0025500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 w:hanging="526"/>
        <w:rPr>
          <w:rFonts w:ascii="Times New Roman" w:hAnsi="Times New Roman" w:cs="Times New Roman"/>
          <w:color w:val="222222"/>
          <w:sz w:val="28"/>
          <w:szCs w:val="28"/>
        </w:rPr>
      </w:pPr>
      <w:r w:rsidRPr="00255005">
        <w:rPr>
          <w:rFonts w:ascii="Times New Roman" w:hAnsi="Times New Roman" w:cs="Times New Roman"/>
          <w:color w:val="222222"/>
          <w:sz w:val="28"/>
          <w:szCs w:val="28"/>
        </w:rPr>
        <w:t>Контроль над состоянием автомобилей</w:t>
      </w:r>
    </w:p>
    <w:p w:rsidR="00F0534E" w:rsidRPr="00255005" w:rsidRDefault="00F0534E" w:rsidP="00255005">
      <w:pPr>
        <w:pStyle w:val="a3"/>
        <w:spacing w:after="0" w:line="240" w:lineRule="auto"/>
        <w:ind w:left="644" w:hanging="526"/>
        <w:rPr>
          <w:rFonts w:ascii="Times New Roman" w:hAnsi="Times New Roman" w:cs="Times New Roman"/>
          <w:sz w:val="28"/>
          <w:szCs w:val="28"/>
        </w:rPr>
      </w:pPr>
      <w:r w:rsidRPr="00255005">
        <w:rPr>
          <w:rFonts w:ascii="Times New Roman" w:hAnsi="Times New Roman" w:cs="Times New Roman"/>
          <w:sz w:val="28"/>
          <w:szCs w:val="28"/>
        </w:rPr>
        <w:t>А также любые правдоподобные ответы</w:t>
      </w:r>
    </w:p>
    <w:sectPr w:rsidR="00F0534E" w:rsidRPr="00255005" w:rsidSect="0053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C67"/>
    <w:multiLevelType w:val="multilevel"/>
    <w:tmpl w:val="E8663D3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1A0B3F5F"/>
    <w:multiLevelType w:val="hybridMultilevel"/>
    <w:tmpl w:val="65340A06"/>
    <w:lvl w:ilvl="0" w:tplc="EAE0106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362FEF"/>
    <w:multiLevelType w:val="hybridMultilevel"/>
    <w:tmpl w:val="C81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5321"/>
    <w:multiLevelType w:val="multilevel"/>
    <w:tmpl w:val="A33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D42A2"/>
    <w:multiLevelType w:val="multilevel"/>
    <w:tmpl w:val="0E0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466C8"/>
    <w:multiLevelType w:val="hybridMultilevel"/>
    <w:tmpl w:val="93A80374"/>
    <w:lvl w:ilvl="0" w:tplc="B8DE9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0E9DC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158960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38FA8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7C6703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B041D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64851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D6B99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C2C2DE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6034D2"/>
    <w:multiLevelType w:val="hybridMultilevel"/>
    <w:tmpl w:val="0E6A4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121A5"/>
    <w:multiLevelType w:val="hybridMultilevel"/>
    <w:tmpl w:val="54ACC142"/>
    <w:lvl w:ilvl="0" w:tplc="1C4E5A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244F"/>
    <w:multiLevelType w:val="hybridMultilevel"/>
    <w:tmpl w:val="63DEB60E"/>
    <w:lvl w:ilvl="0" w:tplc="E7681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20D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CB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80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A9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8EA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8B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E0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6A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670073"/>
    <w:multiLevelType w:val="hybridMultilevel"/>
    <w:tmpl w:val="FD16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5AB1"/>
    <w:multiLevelType w:val="multilevel"/>
    <w:tmpl w:val="0C94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FB9"/>
    <w:rsid w:val="00227885"/>
    <w:rsid w:val="00255005"/>
    <w:rsid w:val="002D3CBC"/>
    <w:rsid w:val="003214E4"/>
    <w:rsid w:val="00363CE2"/>
    <w:rsid w:val="00366E3E"/>
    <w:rsid w:val="003B7B2F"/>
    <w:rsid w:val="004A3CFE"/>
    <w:rsid w:val="0053716E"/>
    <w:rsid w:val="005538B4"/>
    <w:rsid w:val="00573C9E"/>
    <w:rsid w:val="005F5BCF"/>
    <w:rsid w:val="006A7FB9"/>
    <w:rsid w:val="00783310"/>
    <w:rsid w:val="007E6815"/>
    <w:rsid w:val="00830830"/>
    <w:rsid w:val="008D7FE2"/>
    <w:rsid w:val="00970B8A"/>
    <w:rsid w:val="00A2021F"/>
    <w:rsid w:val="00B2786D"/>
    <w:rsid w:val="00C2678A"/>
    <w:rsid w:val="00C33C62"/>
    <w:rsid w:val="00C92BDC"/>
    <w:rsid w:val="00CA4C4F"/>
    <w:rsid w:val="00D1523E"/>
    <w:rsid w:val="00D16C8B"/>
    <w:rsid w:val="00DA6613"/>
    <w:rsid w:val="00DE7F62"/>
    <w:rsid w:val="00E855E9"/>
    <w:rsid w:val="00E904F9"/>
    <w:rsid w:val="00EB7103"/>
    <w:rsid w:val="00F01523"/>
    <w:rsid w:val="00F0534E"/>
    <w:rsid w:val="00F17759"/>
    <w:rsid w:val="00FE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8201"/>
  <w15:docId w15:val="{FD251ADA-E660-43DF-BCEE-5F2F577C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6E"/>
  </w:style>
  <w:style w:type="paragraph" w:styleId="2">
    <w:name w:val="heading 2"/>
    <w:basedOn w:val="a"/>
    <w:link w:val="20"/>
    <w:uiPriority w:val="9"/>
    <w:qFormat/>
    <w:rsid w:val="00F05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8B"/>
    <w:pPr>
      <w:ind w:left="720"/>
      <w:contextualSpacing/>
    </w:pPr>
  </w:style>
  <w:style w:type="paragraph" w:customStyle="1" w:styleId="web">
    <w:name w:val="web"/>
    <w:basedOn w:val="a"/>
    <w:rsid w:val="00D1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4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3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5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F0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0534E"/>
  </w:style>
  <w:style w:type="character" w:customStyle="1" w:styleId="mw-editsection">
    <w:name w:val="mw-editsection"/>
    <w:basedOn w:val="a0"/>
    <w:rsid w:val="00F0534E"/>
  </w:style>
  <w:style w:type="character" w:customStyle="1" w:styleId="mw-editsection-bracket">
    <w:name w:val="mw-editsection-bracket"/>
    <w:basedOn w:val="a0"/>
    <w:rsid w:val="00F0534E"/>
  </w:style>
  <w:style w:type="character" w:customStyle="1" w:styleId="mw-editsection-divider">
    <w:name w:val="mw-editsection-divider"/>
    <w:basedOn w:val="a0"/>
    <w:rsid w:val="00F0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0%BC%D0%B0%D0%BD" TargetMode="External"/><Relationship Id="rId13" Type="http://schemas.openxmlformats.org/officeDocument/2006/relationships/hyperlink" Target="https://ru.wikipedia.org/wiki/%D0%90%D0%BD%D1%82%D0%B0%D1%80%D0%BA%D1%82%D0%B8%D0%B4%D0%B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ru.wikipedia.org/wiki/%D0%94%D1%8B%D0%BC%D0%BA%D0%B0" TargetMode="External"/><Relationship Id="rId12" Type="http://schemas.openxmlformats.org/officeDocument/2006/relationships/hyperlink" Target="https://ru.wikipedia.org/wiki/%D0%92%D0%BE%D1%81%D1%82%D0%BE%D1%87%D0%BD%D0%B0%D1%8F_%D0%A1%D0%B8%D0%B1%D0%B8%D1%80%D1%8C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C%D0%B8%D1%80%D0%B0%D0%B6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E%D0%B1%D0%BB%D0%B0%D0%BA%D0%B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C%D0%BE%D0%B3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Семенюк</dc:creator>
  <cp:keywords/>
  <dc:description/>
  <cp:lastModifiedBy>Инна Сергеевна Негодина</cp:lastModifiedBy>
  <cp:revision>28</cp:revision>
  <cp:lastPrinted>2020-01-09T05:53:00Z</cp:lastPrinted>
  <dcterms:created xsi:type="dcterms:W3CDTF">2020-01-06T08:00:00Z</dcterms:created>
  <dcterms:modified xsi:type="dcterms:W3CDTF">2020-02-18T10:04:00Z</dcterms:modified>
</cp:coreProperties>
</file>