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9" w:rsidRPr="00C35039" w:rsidRDefault="00C35039" w:rsidP="00C35039">
      <w:pPr>
        <w:spacing w:after="100" w:line="240" w:lineRule="auto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C3503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Концепция РМО РФ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5039" w:rsidRPr="00C35039" w:rsidTr="00C3503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5039" w:rsidRPr="00C35039" w:rsidRDefault="00C35039" w:rsidP="00C35039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Toc384632394"/>
            <w:r w:rsidRPr="00C35039">
              <w:rPr>
                <w:rFonts w:ascii="Times New Roman" w:eastAsia="Times New Roman" w:hAnsi="Times New Roman" w:cs="Times New Roman"/>
                <w:b/>
                <w:bCs/>
                <w:color w:val="298CCA"/>
                <w:sz w:val="24"/>
                <w:szCs w:val="24"/>
                <w:lang w:eastAsia="ru-RU"/>
              </w:rPr>
              <w:t>ПРАВИТЕЛЬСТВО РОССИЙСКОЙ ФЕДЕРАЦИИ</w:t>
            </w:r>
            <w:bookmarkEnd w:id="1"/>
          </w:p>
          <w:p w:rsidR="00C35039" w:rsidRPr="00C35039" w:rsidRDefault="00C35039" w:rsidP="00C35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5039" w:rsidRPr="00C35039" w:rsidRDefault="00C35039" w:rsidP="00C35039">
            <w:pPr>
              <w:spacing w:before="240" w:after="24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 А С П О Р Я Ж Е Н И Е</w:t>
            </w:r>
          </w:p>
          <w:p w:rsidR="00C35039" w:rsidRPr="00C35039" w:rsidRDefault="00C35039" w:rsidP="00C35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5039" w:rsidRPr="00C35039" w:rsidRDefault="00C35039" w:rsidP="00C3503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bookmarkStart w:id="2" w:name="From"/>
            <w:bookmarkEnd w:id="2"/>
            <w:r w:rsidRPr="00C3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декабря 2013 г. № 2506-р</w:t>
            </w:r>
          </w:p>
          <w:p w:rsidR="00C35039" w:rsidRPr="00C35039" w:rsidRDefault="00C35039" w:rsidP="00C35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5039" w:rsidRPr="00C35039" w:rsidRDefault="00C35039" w:rsidP="00C35039">
            <w:pPr>
              <w:spacing w:before="240" w:after="24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  <w:p w:rsidR="00C35039" w:rsidRPr="00C35039" w:rsidRDefault="00C35039" w:rsidP="00C350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Утвердить прилагаемую Концепцию развития математического образования в Российской Федерации.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утвердить в 3-месячный срок план мероприятий по реализации Концепции развития математического образования в Российской Федерации.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                                                                                 </w:t>
            </w:r>
            <w:proofErr w:type="spellStart"/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</w:t>
            </w:r>
            <w:proofErr w:type="spellEnd"/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Правительства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C35039" w:rsidRPr="00C35039" w:rsidRDefault="00C35039" w:rsidP="00C3503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декабря 2013 г. № 2506-р</w:t>
            </w:r>
          </w:p>
        </w:tc>
      </w:tr>
    </w:tbl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КОНЦЕПЦИЯ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развития математического образования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в Российской Федерации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 Значение математики в современном мире и в России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lastRenderedPageBreak/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 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 млн. высокопроизводительных рабочих мест к 2020 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Россия имеет значительный опыт в математическом образовании и науке, накопленный в 1950 - 1980 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 Проблемы развития математического образования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В процессе социальных изменений обострились проблемы развития математического образования и науки, которые могут быть объединены </w:t>
      </w:r>
      <w:r>
        <w:br/>
        <w:t>в следующие основные группы.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1. Проблемы мотивационного характера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2. Проблемы содержательного характера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lastRenderedPageBreak/>
        <w:t>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интегрированностью российской науки в мировую.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3. Кадровые проблемы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Цели и задачи Концепции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системообразующую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Задачами развития математического образования в Российской Федерации являются: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 честной и адекватной задачам образования </w:t>
      </w:r>
      <w:r>
        <w:lastRenderedPageBreak/>
        <w:t>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обеспечение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популяризация математических знаний и математического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 Основные направления реализации Концепции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 Дошкольное и начальное общее образование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в дошкольном образовании - условия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 Основное общее и среднее общее образование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Математическое образование должно: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lastRenderedPageBreak/>
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Необходимо стимулировать индивидуальный подход и индивидуальные формы работы с отстающими обучающимися, прежде всего привлекая педагогов с большим опытом работы.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3. Профессиональное образование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lastRenderedPageBreak/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</w:t>
      </w:r>
      <w:r>
        <w:rPr>
          <w:b/>
          <w:bCs/>
        </w:rPr>
        <w:t xml:space="preserve"> </w:t>
      </w:r>
      <w:r>
        <w:t>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4. Дополнительное профессиональное образование, подготовка научно-педагогических работников образовательных организаций высшего образования и научных работников научных организаций, математическая наука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Образовательные организации высшего образования</w:t>
      </w:r>
      <w:r>
        <w:rPr>
          <w:b/>
          <w:bCs/>
        </w:rPr>
        <w:t xml:space="preserve"> </w:t>
      </w:r>
      <w:r>
        <w:t>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5. Математическое просвещение и популяризация математики, дополнительное образование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Для математического просвещения и популяризации математики предусматривается: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обеспечение государственной поддержки доступности математики для всех возрастных групп населения;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</w:t>
      </w:r>
      <w:r>
        <w:lastRenderedPageBreak/>
        <w:t>образования для будущего страны, формирование гордости за достижения российских ученых;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образования и должна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интернет-порталах и в социальных сетях, профессиональные математические интернет-сообщества.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n-US"/>
        </w:rPr>
        <w:t>V</w:t>
      </w:r>
      <w:r>
        <w:rPr>
          <w:b/>
          <w:bCs/>
        </w:rPr>
        <w:t>. Реализация Концепции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 </w:t>
      </w:r>
    </w:p>
    <w:p w:rsidR="00C35039" w:rsidRDefault="00C35039" w:rsidP="00C35039">
      <w:pPr>
        <w:pStyle w:val="a3"/>
        <w:spacing w:before="0" w:beforeAutospacing="0" w:after="0" w:afterAutospacing="0"/>
        <w:ind w:firstLine="567"/>
        <w:rPr>
          <w:rFonts w:ascii="Arial" w:hAnsi="Arial" w:cs="Arial"/>
          <w:sz w:val="20"/>
          <w:szCs w:val="20"/>
        </w:rPr>
      </w:pPr>
      <w:r>
        <w:t> </w:t>
      </w:r>
    </w:p>
    <w:p w:rsidR="006D0F4B" w:rsidRDefault="006D0F4B"/>
    <w:sectPr w:rsidR="006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9"/>
    <w:rsid w:val="006D0F4B"/>
    <w:rsid w:val="00A04760"/>
    <w:rsid w:val="00C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C21C-D0CB-4582-94BC-E95EAE2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Сазанова</dc:creator>
  <cp:lastModifiedBy>Е. В. Ковалева</cp:lastModifiedBy>
  <cp:revision>2</cp:revision>
  <dcterms:created xsi:type="dcterms:W3CDTF">2017-01-19T06:05:00Z</dcterms:created>
  <dcterms:modified xsi:type="dcterms:W3CDTF">2017-01-19T06:05:00Z</dcterms:modified>
</cp:coreProperties>
</file>