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04D9" w14:textId="503E462F" w:rsidR="0061687A" w:rsidRDefault="0061687A" w:rsidP="00EA0C58">
      <w:pPr>
        <w:rPr>
          <w:b/>
          <w:bCs/>
        </w:rPr>
      </w:pPr>
      <w:r w:rsidRPr="0061687A">
        <w:rPr>
          <w:b/>
          <w:bCs/>
        </w:rPr>
        <w:t>Список публикаций</w:t>
      </w:r>
      <w:r w:rsidR="007972D0">
        <w:rPr>
          <w:b/>
          <w:bCs/>
        </w:rPr>
        <w:t xml:space="preserve"> </w:t>
      </w:r>
      <w:proofErr w:type="spellStart"/>
      <w:r w:rsidR="007972D0">
        <w:rPr>
          <w:b/>
          <w:bCs/>
        </w:rPr>
        <w:t>Подстригич</w:t>
      </w:r>
      <w:proofErr w:type="spellEnd"/>
      <w:r w:rsidR="007972D0">
        <w:rPr>
          <w:b/>
          <w:bCs/>
        </w:rPr>
        <w:t xml:space="preserve"> А.Г.:</w:t>
      </w:r>
    </w:p>
    <w:p w14:paraId="52673D6D" w14:textId="43D3048F" w:rsidR="0061687A" w:rsidRDefault="0061687A" w:rsidP="0061687A">
      <w:pPr>
        <w:pStyle w:val="a3"/>
        <w:numPr>
          <w:ilvl w:val="0"/>
          <w:numId w:val="7"/>
        </w:numPr>
        <w:jc w:val="both"/>
      </w:pPr>
      <w:proofErr w:type="spellStart"/>
      <w:r w:rsidRPr="0061687A">
        <w:rPr>
          <w:color w:val="000000"/>
          <w:shd w:val="clear" w:color="auto" w:fill="FFFFFF"/>
        </w:rPr>
        <w:t>Гриншпон</w:t>
      </w:r>
      <w:proofErr w:type="spellEnd"/>
      <w:r w:rsidRPr="0061687A">
        <w:rPr>
          <w:color w:val="000000"/>
          <w:shd w:val="clear" w:color="auto" w:fill="FFFFFF"/>
        </w:rPr>
        <w:t xml:space="preserve">, Я. С., </w:t>
      </w:r>
      <w:proofErr w:type="spellStart"/>
      <w:r w:rsidRPr="0061687A">
        <w:rPr>
          <w:color w:val="000000"/>
          <w:shd w:val="clear" w:color="auto" w:fill="FFFFFF"/>
        </w:rPr>
        <w:t>Подстригич</w:t>
      </w:r>
      <w:proofErr w:type="spellEnd"/>
      <w:r w:rsidRPr="0061687A">
        <w:rPr>
          <w:color w:val="000000"/>
          <w:shd w:val="clear" w:color="auto" w:fill="FFFFFF"/>
        </w:rPr>
        <w:t>, А. Г. Семантические особенности учебного текста как коммуникативной знаковой системы, используемой в процессе обучения // Вестник Томского государственного педагогического университета (</w:t>
      </w:r>
      <w:r w:rsidRPr="0061687A">
        <w:rPr>
          <w:color w:val="000000"/>
          <w:shd w:val="clear" w:color="auto" w:fill="FFFFFF"/>
          <w:lang w:val="en-US"/>
        </w:rPr>
        <w:t>Tomsk</w:t>
      </w:r>
      <w:r w:rsidRPr="0061687A">
        <w:rPr>
          <w:color w:val="000000"/>
          <w:shd w:val="clear" w:color="auto" w:fill="FFFFFF"/>
        </w:rPr>
        <w:t xml:space="preserve"> </w:t>
      </w:r>
      <w:r w:rsidRPr="0061687A">
        <w:rPr>
          <w:color w:val="000000"/>
          <w:shd w:val="clear" w:color="auto" w:fill="FFFFFF"/>
          <w:lang w:val="en-US"/>
        </w:rPr>
        <w:t>State</w:t>
      </w:r>
      <w:r w:rsidRPr="0061687A">
        <w:rPr>
          <w:color w:val="000000"/>
          <w:shd w:val="clear" w:color="auto" w:fill="FFFFFF"/>
        </w:rPr>
        <w:t xml:space="preserve"> </w:t>
      </w:r>
      <w:r w:rsidRPr="0061687A">
        <w:rPr>
          <w:color w:val="000000"/>
          <w:shd w:val="clear" w:color="auto" w:fill="FFFFFF"/>
          <w:lang w:val="en-US"/>
        </w:rPr>
        <w:t>Pedagogical</w:t>
      </w:r>
      <w:r w:rsidRPr="0061687A">
        <w:rPr>
          <w:color w:val="000000"/>
          <w:shd w:val="clear" w:color="auto" w:fill="FFFFFF"/>
        </w:rPr>
        <w:t xml:space="preserve"> </w:t>
      </w:r>
      <w:r w:rsidRPr="0061687A">
        <w:rPr>
          <w:color w:val="000000"/>
          <w:shd w:val="clear" w:color="auto" w:fill="FFFFFF"/>
          <w:lang w:val="en-US"/>
        </w:rPr>
        <w:t>University</w:t>
      </w:r>
      <w:r w:rsidRPr="0061687A">
        <w:rPr>
          <w:color w:val="000000"/>
          <w:shd w:val="clear" w:color="auto" w:fill="FFFFFF"/>
        </w:rPr>
        <w:t xml:space="preserve"> </w:t>
      </w:r>
      <w:r w:rsidRPr="0061687A">
        <w:rPr>
          <w:color w:val="000000"/>
          <w:shd w:val="clear" w:color="auto" w:fill="FFFFFF"/>
          <w:lang w:val="en-US"/>
        </w:rPr>
        <w:t>Bulletin</w:t>
      </w:r>
      <w:r w:rsidRPr="0061687A">
        <w:rPr>
          <w:color w:val="000000"/>
          <w:shd w:val="clear" w:color="auto" w:fill="FFFFFF"/>
        </w:rPr>
        <w:t>). 2017. Выпуск 12 (189).</w:t>
      </w:r>
      <w:r>
        <w:t xml:space="preserve"> </w:t>
      </w:r>
      <w:r w:rsidRPr="0061687A">
        <w:rPr>
          <w:color w:val="000000"/>
          <w:shd w:val="clear" w:color="auto" w:fill="FFFFFF"/>
        </w:rPr>
        <w:t>–</w:t>
      </w:r>
      <w:r>
        <w:t xml:space="preserve"> С. 180</w:t>
      </w:r>
      <w:r w:rsidRPr="0061687A">
        <w:rPr>
          <w:color w:val="000000"/>
          <w:shd w:val="clear" w:color="auto" w:fill="FFFFFF"/>
        </w:rPr>
        <w:t>–</w:t>
      </w:r>
      <w:r>
        <w:t>197.</w:t>
      </w:r>
    </w:p>
    <w:p w14:paraId="1162C29C" w14:textId="77777777" w:rsidR="00EA0C58" w:rsidRPr="0061687A" w:rsidRDefault="00EA0C58" w:rsidP="00EA0C58">
      <w:pPr>
        <w:pStyle w:val="a3"/>
        <w:ind w:left="1003"/>
        <w:jc w:val="both"/>
      </w:pPr>
    </w:p>
    <w:p w14:paraId="5DAC6B04" w14:textId="1C9CB3FC" w:rsidR="0061687A" w:rsidRDefault="0061687A" w:rsidP="0061687A">
      <w:pPr>
        <w:pStyle w:val="a3"/>
        <w:numPr>
          <w:ilvl w:val="0"/>
          <w:numId w:val="7"/>
        </w:numPr>
        <w:snapToGrid w:val="0"/>
        <w:spacing w:line="200" w:lineRule="atLeast"/>
        <w:jc w:val="both"/>
        <w:rPr>
          <w:color w:val="000000"/>
          <w:shd w:val="clear" w:color="auto" w:fill="FFFFFF"/>
        </w:rPr>
      </w:pPr>
      <w:proofErr w:type="spellStart"/>
      <w:r w:rsidRPr="0061687A">
        <w:rPr>
          <w:color w:val="000000"/>
          <w:shd w:val="clear" w:color="auto" w:fill="FFFFFF"/>
        </w:rPr>
        <w:t>Подстригич</w:t>
      </w:r>
      <w:proofErr w:type="spellEnd"/>
      <w:r w:rsidRPr="0061687A">
        <w:rPr>
          <w:color w:val="000000"/>
          <w:shd w:val="clear" w:color="auto" w:fill="FFFFFF"/>
        </w:rPr>
        <w:t>, А. Г., Червонный, М. А. Непрерывная профессиональная подготовка обучающихся в области физико-математического образования / Преподавание естественных наук, математики и информатики в вузе и школе: сборник материалов X Международной научно-методической конференции (31 октября - 1 ноября 2017 г.). Томск: Издательство Томского государственного педагогического университета, 2017. – С. 63–64.</w:t>
      </w:r>
    </w:p>
    <w:p w14:paraId="21BBC487" w14:textId="77777777" w:rsidR="00EA0C58" w:rsidRPr="0061687A" w:rsidRDefault="00EA0C58" w:rsidP="00EA0C58">
      <w:pPr>
        <w:pStyle w:val="a3"/>
        <w:snapToGrid w:val="0"/>
        <w:spacing w:line="200" w:lineRule="atLeast"/>
        <w:ind w:left="1003"/>
        <w:jc w:val="both"/>
        <w:rPr>
          <w:color w:val="000000"/>
          <w:shd w:val="clear" w:color="auto" w:fill="FFFFFF"/>
        </w:rPr>
      </w:pPr>
    </w:p>
    <w:p w14:paraId="3C29FD6B" w14:textId="1C8494F7" w:rsidR="00EA0C58" w:rsidRPr="00EA0C58" w:rsidRDefault="0061687A" w:rsidP="00EA0C58">
      <w:pPr>
        <w:pStyle w:val="a3"/>
        <w:numPr>
          <w:ilvl w:val="0"/>
          <w:numId w:val="7"/>
        </w:numPr>
        <w:snapToGrid w:val="0"/>
        <w:spacing w:line="200" w:lineRule="atLeast"/>
        <w:jc w:val="both"/>
        <w:rPr>
          <w:color w:val="000000"/>
          <w:shd w:val="clear" w:color="auto" w:fill="FFFFFF"/>
        </w:rPr>
      </w:pPr>
      <w:proofErr w:type="spellStart"/>
      <w:r w:rsidRPr="0061687A">
        <w:rPr>
          <w:color w:val="000000"/>
          <w:shd w:val="clear" w:color="auto" w:fill="FFFFFF"/>
        </w:rPr>
        <w:t>Подстригич</w:t>
      </w:r>
      <w:proofErr w:type="spellEnd"/>
      <w:r w:rsidRPr="0061687A">
        <w:rPr>
          <w:color w:val="000000"/>
          <w:shd w:val="clear" w:color="auto" w:fill="FFFFFF"/>
        </w:rPr>
        <w:t>, А. Г. Современные образовательные стратегии подготовки магистрантов к профессиональной педагогической деятельности в области математического образования / Развитие педагогического образования в России: Материалы I Всероссийской научно-методической конференции с международным участием. Ответственный редактор Е. В. Гребенникова. 2018. С. 165–172.</w:t>
      </w:r>
    </w:p>
    <w:p w14:paraId="0B93B240" w14:textId="77777777" w:rsidR="00EA0C58" w:rsidRPr="0061687A" w:rsidRDefault="00EA0C58" w:rsidP="00EA0C58">
      <w:pPr>
        <w:pStyle w:val="a3"/>
        <w:snapToGrid w:val="0"/>
        <w:spacing w:line="200" w:lineRule="atLeast"/>
        <w:ind w:left="1003"/>
        <w:jc w:val="both"/>
        <w:rPr>
          <w:color w:val="000000"/>
          <w:shd w:val="clear" w:color="auto" w:fill="FFFFFF"/>
        </w:rPr>
      </w:pPr>
    </w:p>
    <w:p w14:paraId="1F3741B3" w14:textId="0100A5A1" w:rsidR="0061687A" w:rsidRDefault="0061687A" w:rsidP="0061687A">
      <w:pPr>
        <w:pStyle w:val="a3"/>
        <w:numPr>
          <w:ilvl w:val="0"/>
          <w:numId w:val="7"/>
        </w:numPr>
        <w:snapToGrid w:val="0"/>
        <w:spacing w:line="200" w:lineRule="atLeast"/>
        <w:jc w:val="both"/>
      </w:pPr>
      <w:proofErr w:type="spellStart"/>
      <w:r w:rsidRPr="0061687A">
        <w:rPr>
          <w:color w:val="000000"/>
          <w:shd w:val="clear" w:color="auto" w:fill="FFFFFF"/>
        </w:rPr>
        <w:t>Подстригич</w:t>
      </w:r>
      <w:proofErr w:type="spellEnd"/>
      <w:r w:rsidRPr="0061687A">
        <w:rPr>
          <w:color w:val="000000"/>
          <w:shd w:val="clear" w:color="auto" w:fill="FFFFFF"/>
        </w:rPr>
        <w:t xml:space="preserve">, А. Г. Оценочные и методические материалы для диагностики образовательных результатов магистрантов по дисциплине «Инновационные процессы в образовании» // </w:t>
      </w:r>
      <w:r>
        <w:t>Профессиональное образование в России и за рубежом (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 w:rsidRPr="0061687A">
        <w:rPr>
          <w:lang w:val="en-US"/>
        </w:rPr>
        <w:t>R</w:t>
      </w:r>
      <w:proofErr w:type="spellStart"/>
      <w:r>
        <w:t>ussia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abroad</w:t>
      </w:r>
      <w:proofErr w:type="spellEnd"/>
      <w:r>
        <w:t>)</w:t>
      </w:r>
      <w:r w:rsidR="00EA0C58">
        <w:t>. 2019. Выпуск 1 (33). С. 55–62.</w:t>
      </w:r>
    </w:p>
    <w:p w14:paraId="10DED3A7" w14:textId="77777777" w:rsidR="00EA0C58" w:rsidRDefault="00EA0C58" w:rsidP="00EA0C58">
      <w:pPr>
        <w:pStyle w:val="a3"/>
        <w:snapToGrid w:val="0"/>
        <w:spacing w:line="200" w:lineRule="atLeast"/>
        <w:ind w:left="1003"/>
        <w:jc w:val="both"/>
      </w:pPr>
    </w:p>
    <w:p w14:paraId="25E02813" w14:textId="6A263D28" w:rsidR="0061687A" w:rsidRDefault="0061687A" w:rsidP="0061687A">
      <w:pPr>
        <w:pStyle w:val="a3"/>
        <w:numPr>
          <w:ilvl w:val="0"/>
          <w:numId w:val="7"/>
        </w:numPr>
        <w:snapToGrid w:val="0"/>
        <w:spacing w:line="200" w:lineRule="atLeast"/>
        <w:jc w:val="both"/>
      </w:pPr>
      <w:proofErr w:type="spellStart"/>
      <w:r>
        <w:t>Гельфман</w:t>
      </w:r>
      <w:proofErr w:type="spellEnd"/>
      <w:r>
        <w:t xml:space="preserve">, Э. Г., Холодная, М. А., </w:t>
      </w:r>
      <w:proofErr w:type="spellStart"/>
      <w:r>
        <w:t>Подстригич</w:t>
      </w:r>
      <w:proofErr w:type="spellEnd"/>
      <w:r>
        <w:t>, А. Г. Типология развивающих учебных текстов (на примере школьной математики) // Вестник Томского государственного педагогического университета (</w:t>
      </w:r>
      <w:proofErr w:type="spellStart"/>
      <w:r>
        <w:t>Tomsk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 xml:space="preserve">). 2019. </w:t>
      </w:r>
      <w:proofErr w:type="spellStart"/>
      <w:r>
        <w:t>Вып</w:t>
      </w:r>
      <w:proofErr w:type="spellEnd"/>
      <w:r>
        <w:t>. 3 (200). С. 27–34.</w:t>
      </w:r>
    </w:p>
    <w:p w14:paraId="5805293B" w14:textId="77777777" w:rsidR="00EA0C58" w:rsidRDefault="00EA0C58" w:rsidP="00EA0C58">
      <w:pPr>
        <w:pStyle w:val="a3"/>
        <w:snapToGrid w:val="0"/>
        <w:spacing w:line="200" w:lineRule="atLeast"/>
        <w:ind w:left="1003"/>
        <w:jc w:val="both"/>
      </w:pPr>
    </w:p>
    <w:p w14:paraId="236E35A6" w14:textId="5138EEBB" w:rsidR="0061687A" w:rsidRDefault="0061687A" w:rsidP="0061687A">
      <w:pPr>
        <w:pStyle w:val="a3"/>
        <w:numPr>
          <w:ilvl w:val="0"/>
          <w:numId w:val="7"/>
        </w:numPr>
        <w:snapToGrid w:val="0"/>
        <w:spacing w:line="200" w:lineRule="atLeast"/>
        <w:jc w:val="both"/>
      </w:pPr>
      <w:proofErr w:type="spellStart"/>
      <w:r>
        <w:t>Акме</w:t>
      </w:r>
      <w:proofErr w:type="spellEnd"/>
      <w:r>
        <w:t xml:space="preserve">-направленные формы взаимодействия педагогов влияния на образование: контексты инновационного развития. Кн. 1 / О. Р. </w:t>
      </w:r>
      <w:proofErr w:type="spellStart"/>
      <w:r>
        <w:t>Нерадовская</w:t>
      </w:r>
      <w:proofErr w:type="spellEnd"/>
      <w:r>
        <w:t xml:space="preserve">, О. В. Королёва, А. Г. </w:t>
      </w:r>
      <w:proofErr w:type="spellStart"/>
      <w:r>
        <w:t>Подстригич</w:t>
      </w:r>
      <w:proofErr w:type="spellEnd"/>
      <w:r>
        <w:t xml:space="preserve">, И. Е. </w:t>
      </w:r>
      <w:r w:rsidR="00EA0C58">
        <w:t>Семенова, Е. В. Карелина. Томск,</w:t>
      </w:r>
      <w:r>
        <w:t xml:space="preserve"> Издательство ТГПУ, 2019. – 48 с.</w:t>
      </w:r>
    </w:p>
    <w:p w14:paraId="2EFAD14C" w14:textId="77777777" w:rsidR="00EA0C58" w:rsidRDefault="00EA0C58" w:rsidP="00EA0C58">
      <w:pPr>
        <w:pStyle w:val="a3"/>
        <w:snapToGrid w:val="0"/>
        <w:spacing w:line="200" w:lineRule="atLeast"/>
        <w:ind w:left="1003"/>
        <w:jc w:val="both"/>
      </w:pPr>
    </w:p>
    <w:p w14:paraId="0915082F" w14:textId="676C4F69" w:rsidR="00EA0C58" w:rsidRDefault="0061687A" w:rsidP="00EA0C58">
      <w:pPr>
        <w:pStyle w:val="a3"/>
        <w:numPr>
          <w:ilvl w:val="0"/>
          <w:numId w:val="7"/>
        </w:numPr>
        <w:snapToGrid w:val="0"/>
        <w:spacing w:line="200" w:lineRule="atLeast"/>
        <w:jc w:val="both"/>
      </w:pPr>
      <w:proofErr w:type="spellStart"/>
      <w:r>
        <w:t>Подстригич</w:t>
      </w:r>
      <w:proofErr w:type="spellEnd"/>
      <w:r>
        <w:t xml:space="preserve">, А. Г., Мирзоева А. Технологический подход в современном образовании / </w:t>
      </w:r>
      <w:r w:rsidRPr="002B1A75">
        <w:t xml:space="preserve">Информация и образование: границы коммуникаций INFO’20: сборник научных трудов № 12 (20) </w:t>
      </w:r>
      <w:bookmarkStart w:id="0" w:name="_GoBack"/>
      <w:bookmarkEnd w:id="0"/>
      <w:r w:rsidRPr="002B1A75">
        <w:t xml:space="preserve">под редакцией А. А. </w:t>
      </w:r>
      <w:proofErr w:type="spellStart"/>
      <w:r w:rsidRPr="002B1A75">
        <w:t>Темербековой</w:t>
      </w:r>
      <w:proofErr w:type="spellEnd"/>
      <w:r w:rsidRPr="002B1A75">
        <w:t xml:space="preserve">, И. В. Соловкиной. – Горно-Алтайск: БИЦ ГАГУ, 2020. </w:t>
      </w:r>
      <w:r>
        <w:t>–</w:t>
      </w:r>
      <w:r w:rsidRPr="002B1A75">
        <w:t xml:space="preserve"> С. 347</w:t>
      </w:r>
      <w:r>
        <w:t>–</w:t>
      </w:r>
      <w:r w:rsidRPr="002B1A75">
        <w:t>349.</w:t>
      </w:r>
    </w:p>
    <w:p w14:paraId="09973691" w14:textId="77777777" w:rsidR="00EA0C58" w:rsidRDefault="00EA0C58" w:rsidP="00EA0C58">
      <w:pPr>
        <w:pStyle w:val="a3"/>
        <w:snapToGrid w:val="0"/>
        <w:spacing w:line="200" w:lineRule="atLeast"/>
        <w:ind w:left="1003"/>
        <w:jc w:val="both"/>
      </w:pPr>
    </w:p>
    <w:p w14:paraId="493A9D35" w14:textId="6AFC24CA" w:rsidR="0061687A" w:rsidRPr="002E3FE3" w:rsidRDefault="0061687A" w:rsidP="0061687A">
      <w:pPr>
        <w:pStyle w:val="a3"/>
        <w:numPr>
          <w:ilvl w:val="0"/>
          <w:numId w:val="7"/>
        </w:numPr>
        <w:jc w:val="both"/>
      </w:pPr>
      <w:proofErr w:type="spellStart"/>
      <w:r>
        <w:t>Гельфман</w:t>
      </w:r>
      <w:proofErr w:type="spellEnd"/>
      <w:r>
        <w:t xml:space="preserve">, Э. Г., </w:t>
      </w:r>
      <w:proofErr w:type="spellStart"/>
      <w:r>
        <w:t>Подстригич</w:t>
      </w:r>
      <w:proofErr w:type="spellEnd"/>
      <w:r>
        <w:t xml:space="preserve">, А. Г. </w:t>
      </w:r>
      <w:r w:rsidRPr="000D26D2">
        <w:t>Семантический подход в обучении математике</w:t>
      </w:r>
      <w:r>
        <w:t xml:space="preserve"> / Развитие общего и профессионального математического образования в системе национальных университетов и педагогических вузов</w:t>
      </w:r>
      <w:r w:rsidRPr="0061687A">
        <w:rPr>
          <w:rFonts w:eastAsia="TimesNewRomanPSMT" w:hint="eastAsia"/>
        </w:rPr>
        <w:t>:</w:t>
      </w:r>
      <w:r w:rsidRPr="0061687A">
        <w:rPr>
          <w:rFonts w:eastAsia="TimesNewRomanPSMT"/>
        </w:rPr>
        <w:t xml:space="preserve"> Материалы </w:t>
      </w:r>
      <w:r w:rsidRPr="00A15D37">
        <w:t>40-го Международного научного семинара преподавателей математики и информатики университетов и педагогических вузов</w:t>
      </w:r>
      <w:r>
        <w:t xml:space="preserve"> (07</w:t>
      </w:r>
      <w:r w:rsidRPr="002B1A75">
        <w:t>–</w:t>
      </w:r>
      <w:r>
        <w:t xml:space="preserve">09 октября 2021 года). </w:t>
      </w:r>
      <w:r w:rsidRPr="002B1A75">
        <w:t>–</w:t>
      </w:r>
      <w:r>
        <w:t xml:space="preserve"> Брянск, 2021.</w:t>
      </w:r>
    </w:p>
    <w:sectPr w:rsidR="0061687A" w:rsidRPr="002E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077"/>
    <w:multiLevelType w:val="multilevel"/>
    <w:tmpl w:val="0B7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F103F"/>
    <w:multiLevelType w:val="multilevel"/>
    <w:tmpl w:val="DE1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70076"/>
    <w:multiLevelType w:val="hybridMultilevel"/>
    <w:tmpl w:val="A43C25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4E867E2"/>
    <w:multiLevelType w:val="hybridMultilevel"/>
    <w:tmpl w:val="22FC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26A5"/>
    <w:multiLevelType w:val="multilevel"/>
    <w:tmpl w:val="8E221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44DBF"/>
    <w:multiLevelType w:val="multilevel"/>
    <w:tmpl w:val="C52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73C8F"/>
    <w:multiLevelType w:val="multilevel"/>
    <w:tmpl w:val="E2B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A67EE"/>
    <w:multiLevelType w:val="multilevel"/>
    <w:tmpl w:val="1A0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3"/>
    <w:rsid w:val="00024644"/>
    <w:rsid w:val="00030B0E"/>
    <w:rsid w:val="0003179E"/>
    <w:rsid w:val="00091FBC"/>
    <w:rsid w:val="000D4045"/>
    <w:rsid w:val="000D7E67"/>
    <w:rsid w:val="00104A6D"/>
    <w:rsid w:val="0017391F"/>
    <w:rsid w:val="001D3ACF"/>
    <w:rsid w:val="001D6ED7"/>
    <w:rsid w:val="001F08C9"/>
    <w:rsid w:val="001F5B21"/>
    <w:rsid w:val="00227779"/>
    <w:rsid w:val="0024513A"/>
    <w:rsid w:val="002811CC"/>
    <w:rsid w:val="002C7604"/>
    <w:rsid w:val="002E3FE3"/>
    <w:rsid w:val="00307C46"/>
    <w:rsid w:val="003D09F0"/>
    <w:rsid w:val="003F4626"/>
    <w:rsid w:val="0044778B"/>
    <w:rsid w:val="004C1169"/>
    <w:rsid w:val="004D7188"/>
    <w:rsid w:val="00534B59"/>
    <w:rsid w:val="005423F9"/>
    <w:rsid w:val="005B50F5"/>
    <w:rsid w:val="005D4CCC"/>
    <w:rsid w:val="005D6D92"/>
    <w:rsid w:val="005E1183"/>
    <w:rsid w:val="0061687A"/>
    <w:rsid w:val="006A02EB"/>
    <w:rsid w:val="006D3D5B"/>
    <w:rsid w:val="006F6BC9"/>
    <w:rsid w:val="007972D0"/>
    <w:rsid w:val="007D432E"/>
    <w:rsid w:val="007E6B9F"/>
    <w:rsid w:val="008312F8"/>
    <w:rsid w:val="00835F72"/>
    <w:rsid w:val="00841B71"/>
    <w:rsid w:val="008C710C"/>
    <w:rsid w:val="009228C1"/>
    <w:rsid w:val="009B09D6"/>
    <w:rsid w:val="00A17CFD"/>
    <w:rsid w:val="00A56268"/>
    <w:rsid w:val="00AA3D00"/>
    <w:rsid w:val="00AC3C31"/>
    <w:rsid w:val="00AE4420"/>
    <w:rsid w:val="00B45BF7"/>
    <w:rsid w:val="00B554CE"/>
    <w:rsid w:val="00B609DF"/>
    <w:rsid w:val="00BA4FBA"/>
    <w:rsid w:val="00BB1D3C"/>
    <w:rsid w:val="00BD58D0"/>
    <w:rsid w:val="00C22235"/>
    <w:rsid w:val="00C7398C"/>
    <w:rsid w:val="00CC3300"/>
    <w:rsid w:val="00CE30FF"/>
    <w:rsid w:val="00D47673"/>
    <w:rsid w:val="00D86870"/>
    <w:rsid w:val="00DD067D"/>
    <w:rsid w:val="00DD3CC4"/>
    <w:rsid w:val="00DE259A"/>
    <w:rsid w:val="00E236DC"/>
    <w:rsid w:val="00E949E1"/>
    <w:rsid w:val="00EA0C58"/>
    <w:rsid w:val="00EA5D7C"/>
    <w:rsid w:val="00F873B3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F159"/>
  <w15:chartTrackingRefBased/>
  <w15:docId w15:val="{995E5479-385A-4135-A894-C3DDD142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F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300"/>
    <w:rPr>
      <w:color w:val="954F72" w:themeColor="followedHyperlink"/>
      <w:u w:val="single"/>
    </w:rPr>
  </w:style>
  <w:style w:type="character" w:styleId="a6">
    <w:name w:val="Strong"/>
    <w:qFormat/>
    <w:rsid w:val="006D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Бутакова</cp:lastModifiedBy>
  <cp:revision>22</cp:revision>
  <dcterms:created xsi:type="dcterms:W3CDTF">2021-10-14T14:38:00Z</dcterms:created>
  <dcterms:modified xsi:type="dcterms:W3CDTF">2021-10-15T08:32:00Z</dcterms:modified>
</cp:coreProperties>
</file>