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3342F" w:rsidRPr="004E1E10" w:rsidRDefault="008B76E2" w:rsidP="00BE4D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Управление образования Администрации Томского района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E10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4E1E10" w:rsidRDefault="0013342F" w:rsidP="001334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«Моряковская 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3342F" w:rsidRDefault="0013342F" w:rsidP="001334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Томского района</w:t>
      </w:r>
    </w:p>
    <w:p w:rsidR="0013342F" w:rsidRDefault="0013342F" w:rsidP="001334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342F" w:rsidRPr="004E1E10" w:rsidRDefault="0013342F" w:rsidP="001334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13342F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4775" cy="1962979"/>
            <wp:effectExtent l="0" t="0" r="3175" b="0"/>
            <wp:docPr id="1" name="Рисунок 1" descr="Картинки по запросу &quot;моряковская сош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оряковская сош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92" cy="19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C760DE" w:rsidRDefault="00C760DE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:rsidR="004E1E10" w:rsidRPr="004E1E10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СЕМИНАР </w:t>
      </w:r>
    </w:p>
    <w:p w:rsidR="004E1E10" w:rsidRPr="004E1E10" w:rsidRDefault="004E1E10" w:rsidP="001334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342F">
        <w:rPr>
          <w:rFonts w:ascii="Times New Roman" w:eastAsia="Calibri" w:hAnsi="Times New Roman" w:cs="Times New Roman"/>
          <w:b/>
          <w:sz w:val="24"/>
          <w:szCs w:val="24"/>
        </w:rPr>
        <w:t xml:space="preserve">Смешанное обучение в </w:t>
      </w:r>
      <w:proofErr w:type="spellStart"/>
      <w:r w:rsidR="0013342F">
        <w:rPr>
          <w:rFonts w:ascii="Times New Roman" w:eastAsia="Calibri" w:hAnsi="Times New Roman" w:cs="Times New Roman"/>
          <w:b/>
          <w:sz w:val="24"/>
          <w:szCs w:val="24"/>
        </w:rPr>
        <w:t>резильентной</w:t>
      </w:r>
      <w:proofErr w:type="spellEnd"/>
      <w:r w:rsidR="001334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>школ</w:t>
      </w:r>
      <w:r w:rsidR="0013342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42F" w:rsidRDefault="0013342F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Pr="004E1E10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13342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Моряковский Затон</w:t>
      </w:r>
    </w:p>
    <w:p w:rsidR="004E1E10" w:rsidRDefault="0013342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FE1F7D" w:rsidRPr="00FE1F7D" w:rsidRDefault="004E1E10" w:rsidP="00EF24E6">
      <w:pPr>
        <w:ind w:right="4"/>
        <w:jc w:val="center"/>
        <w:rPr>
          <w:rFonts w:ascii="Calibri" w:eastAsia="Calibri" w:hAnsi="Calibri" w:cs="Times New Roman"/>
        </w:rPr>
      </w:pPr>
      <w:r w:rsidRPr="004E1E10">
        <w:rPr>
          <w:rFonts w:ascii="Calibri" w:eastAsia="Calibri" w:hAnsi="Calibri" w:cs="Times New Roman"/>
        </w:rPr>
        <w:br w:type="page"/>
      </w:r>
      <w:r w:rsidR="00FE1F7D">
        <w:rPr>
          <w:noProof/>
          <w:lang w:eastAsia="ru-RU"/>
        </w:rPr>
        <w:lastRenderedPageBreak/>
        <w:drawing>
          <wp:inline distT="0" distB="0" distL="0" distR="0">
            <wp:extent cx="3615055" cy="2586136"/>
            <wp:effectExtent l="0" t="0" r="0" b="0"/>
            <wp:docPr id="5" name="Рисунок 5" descr="Картинки по запросу &quot;смешанное обучение в школ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смешанное обучение в школ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90" cy="26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EA322C" w:rsidRPr="004E1E10" w:rsidRDefault="00FE1F7D" w:rsidP="00EA322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СМЕШАННОЕ ОБУЧЕНИЕ – ЭТО: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after="0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Индивидуализация: возможность подобрать материалы и упражнения конкретному </w:t>
      </w:r>
      <w:r w:rsidRPr="00EA322C">
        <w:rPr>
          <w:rFonts w:ascii="Times New Roman" w:eastAsia="Times New Roman" w:hAnsi="Times New Roman" w:cs="Times New Roman"/>
          <w:color w:val="161616"/>
          <w:lang w:eastAsia="ru-RU"/>
        </w:rPr>
        <w:t xml:space="preserve">ученику </w:t>
      </w: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с учетом его способностей, опыта и уровня подготовки.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Неограниченный доступ к цифровым и интерактивным ресурсам.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Преподаватель </w:t>
      </w:r>
      <w:r w:rsidR="009B47E8">
        <w:rPr>
          <w:rFonts w:ascii="Times New Roman" w:eastAsia="Times New Roman" w:hAnsi="Times New Roman" w:cs="Times New Roman"/>
          <w:color w:val="161616"/>
          <w:lang w:eastAsia="ru-RU"/>
        </w:rPr>
        <w:t>–</w:t>
      </w:r>
      <w:r w:rsidRPr="00EA322C">
        <w:rPr>
          <w:rFonts w:ascii="Times New Roman" w:eastAsia="Times New Roman" w:hAnsi="Times New Roman" w:cs="Times New Roman"/>
          <w:color w:val="161616"/>
          <w:lang w:eastAsia="ru-RU"/>
        </w:rPr>
        <w:t xml:space="preserve"> </w:t>
      </w: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теперь не единственный источник знаний.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Больше способов коммуникации: очно с учителем, через социальные сети, мессенджеры, скайп, обучающие платформы. Возможность задать вопрос учителю во внеурочное время, если что-то непонятно. Мгновенная обратная связь, мотивирующая изучать дальше.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Высокая вовлеченность учащихся в образовательный процесс за счет многообразия ресурсов: задания в интерактивной цифровой форме разного уровня, </w:t>
      </w:r>
      <w:proofErr w:type="spellStart"/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геймификации</w:t>
      </w:r>
      <w:proofErr w:type="spellEnd"/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.</w:t>
      </w:r>
    </w:p>
    <w:p w:rsidR="00FE1F7D" w:rsidRPr="00FE1F7D" w:rsidRDefault="00FE1F7D" w:rsidP="00627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Объективность оценки: в случае машинной проверки исключается субъективная оценка преподавателя.</w:t>
      </w:r>
    </w:p>
    <w:p w:rsidR="00FE1F7D" w:rsidRPr="00FE1F7D" w:rsidRDefault="009B47E8" w:rsidP="00627CBC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>
        <w:rPr>
          <w:rFonts w:ascii="Times New Roman" w:eastAsia="Times New Roman" w:hAnsi="Times New Roman" w:cs="Times New Roman"/>
          <w:color w:val="161616"/>
          <w:lang w:eastAsia="ru-RU"/>
        </w:rPr>
        <w:t>Р</w:t>
      </w:r>
      <w:r w:rsidR="00FE1F7D" w:rsidRPr="00FE1F7D">
        <w:rPr>
          <w:rFonts w:ascii="Times New Roman" w:eastAsia="Times New Roman" w:hAnsi="Times New Roman" w:cs="Times New Roman"/>
          <w:color w:val="161616"/>
          <w:lang w:eastAsia="ru-RU"/>
        </w:rPr>
        <w:t>азные способы разрешения проблем</w:t>
      </w:r>
      <w:r>
        <w:rPr>
          <w:rFonts w:ascii="Times New Roman" w:eastAsia="Times New Roman" w:hAnsi="Times New Roman" w:cs="Times New Roman"/>
          <w:color w:val="161616"/>
          <w:lang w:eastAsia="ru-RU"/>
        </w:rPr>
        <w:t xml:space="preserve"> </w:t>
      </w:r>
      <w:r w:rsidR="006A7DCF">
        <w:rPr>
          <w:rFonts w:ascii="Times New Roman" w:eastAsia="Times New Roman" w:hAnsi="Times New Roman" w:cs="Times New Roman"/>
          <w:color w:val="161616"/>
          <w:lang w:eastAsia="ru-RU"/>
        </w:rPr>
        <w:t xml:space="preserve">самими </w:t>
      </w:r>
      <w:r>
        <w:rPr>
          <w:rFonts w:ascii="Times New Roman" w:eastAsia="Times New Roman" w:hAnsi="Times New Roman" w:cs="Times New Roman"/>
          <w:color w:val="161616"/>
          <w:lang w:eastAsia="ru-RU"/>
        </w:rPr>
        <w:t>учениками: дети самостоятельно</w:t>
      </w:r>
      <w:r w:rsidR="00FE1F7D"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color w:val="161616"/>
          <w:lang w:eastAsia="ru-RU"/>
        </w:rPr>
        <w:t>ят нужную информацию и</w:t>
      </w:r>
      <w:r w:rsidR="00FE1F7D"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616"/>
          <w:lang w:eastAsia="ru-RU"/>
        </w:rPr>
        <w:t xml:space="preserve">могут </w:t>
      </w:r>
      <w:r w:rsidR="00FE1F7D" w:rsidRPr="00FE1F7D">
        <w:rPr>
          <w:rFonts w:ascii="Times New Roman" w:eastAsia="Times New Roman" w:hAnsi="Times New Roman" w:cs="Times New Roman"/>
          <w:color w:val="161616"/>
          <w:lang w:eastAsia="ru-RU"/>
        </w:rPr>
        <w:t>фантазир</w:t>
      </w:r>
      <w:r>
        <w:rPr>
          <w:rFonts w:ascii="Times New Roman" w:eastAsia="Times New Roman" w:hAnsi="Times New Roman" w:cs="Times New Roman"/>
          <w:color w:val="161616"/>
          <w:lang w:eastAsia="ru-RU"/>
        </w:rPr>
        <w:t>овать</w:t>
      </w:r>
      <w:r w:rsidR="00FE1F7D" w:rsidRPr="00FE1F7D">
        <w:rPr>
          <w:rFonts w:ascii="Times New Roman" w:eastAsia="Times New Roman" w:hAnsi="Times New Roman" w:cs="Times New Roman"/>
          <w:color w:val="161616"/>
          <w:lang w:eastAsia="ru-RU"/>
        </w:rPr>
        <w:t>.</w:t>
      </w:r>
    </w:p>
    <w:p w:rsidR="00FE1F7D" w:rsidRPr="00EA322C" w:rsidRDefault="00FE1F7D" w:rsidP="00627CBC">
      <w:pPr>
        <w:numPr>
          <w:ilvl w:val="0"/>
          <w:numId w:val="4"/>
        </w:numPr>
        <w:shd w:val="clear" w:color="auto" w:fill="FFFFFF"/>
        <w:spacing w:after="0" w:line="240" w:lineRule="auto"/>
        <w:ind w:left="728" w:hanging="406"/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Повыш</w:t>
      </w:r>
      <w:r w:rsidR="009B47E8">
        <w:rPr>
          <w:rFonts w:ascii="Times New Roman" w:eastAsia="Times New Roman" w:hAnsi="Times New Roman" w:cs="Times New Roman"/>
          <w:color w:val="161616"/>
          <w:lang w:eastAsia="ru-RU"/>
        </w:rPr>
        <w:t>ение уров</w:t>
      </w: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>н</w:t>
      </w:r>
      <w:r w:rsidR="009B47E8">
        <w:rPr>
          <w:rFonts w:ascii="Times New Roman" w:eastAsia="Times New Roman" w:hAnsi="Times New Roman" w:cs="Times New Roman"/>
          <w:color w:val="161616"/>
          <w:lang w:eastAsia="ru-RU"/>
        </w:rPr>
        <w:t>я</w:t>
      </w:r>
      <w:r w:rsidRPr="00FE1F7D">
        <w:rPr>
          <w:rFonts w:ascii="Times New Roman" w:eastAsia="Times New Roman" w:hAnsi="Times New Roman" w:cs="Times New Roman"/>
          <w:color w:val="161616"/>
          <w:lang w:eastAsia="ru-RU"/>
        </w:rPr>
        <w:t xml:space="preserve"> ответственности: дети сами принимают решения, они в ответе за результат.</w:t>
      </w:r>
    </w:p>
    <w:p w:rsidR="00EE1A5B" w:rsidRDefault="00EE1A5B" w:rsidP="00EF24E6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E7300F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7084" w:type="dxa"/>
        <w:tblLook w:val="04A0" w:firstRow="1" w:lastRow="0" w:firstColumn="1" w:lastColumn="0" w:noHBand="0" w:noVBand="1"/>
      </w:tblPr>
      <w:tblGrid>
        <w:gridCol w:w="836"/>
        <w:gridCol w:w="2704"/>
        <w:gridCol w:w="3544"/>
      </w:tblGrid>
      <w:tr w:rsidR="004E1E10" w:rsidRPr="008B76E2" w:rsidTr="009B47E8">
        <w:tc>
          <w:tcPr>
            <w:tcW w:w="836" w:type="dxa"/>
            <w:vAlign w:val="center"/>
          </w:tcPr>
          <w:p w:rsidR="004E1E10" w:rsidRPr="008B76E2" w:rsidRDefault="009B47E8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09.30-</w:t>
            </w:r>
            <w:r w:rsidR="004E1E10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04" w:type="dxa"/>
            <w:vAlign w:val="center"/>
          </w:tcPr>
          <w:p w:rsidR="004E1E10" w:rsidRPr="008B76E2" w:rsidRDefault="004E1E10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3544" w:type="dxa"/>
            <w:vAlign w:val="center"/>
          </w:tcPr>
          <w:p w:rsidR="004E1E10" w:rsidRPr="008B76E2" w:rsidRDefault="004E1E10" w:rsidP="004E1E1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Модератор:</w:t>
            </w:r>
          </w:p>
          <w:p w:rsidR="004E1E10" w:rsidRDefault="00FE1F7D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Лоскутова Ольга Владимировна</w:t>
            </w:r>
            <w:r w:rsidR="004E1E10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  <w:p w:rsidR="00D047B6" w:rsidRPr="008B76E2" w:rsidRDefault="00D047B6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E10" w:rsidRPr="008B76E2" w:rsidTr="009B47E8">
        <w:tc>
          <w:tcPr>
            <w:tcW w:w="836" w:type="dxa"/>
            <w:vAlign w:val="center"/>
          </w:tcPr>
          <w:p w:rsidR="00FE1F7D" w:rsidRPr="008B76E2" w:rsidRDefault="004E1E10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="00FE1F7D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E1E10" w:rsidRPr="008B76E2" w:rsidRDefault="004E1E10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="00FE1F7D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vAlign w:val="center"/>
          </w:tcPr>
          <w:p w:rsidR="004E1E10" w:rsidRPr="008B76E2" w:rsidRDefault="004A0FEB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E1E10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риветственное слово участникам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(каб.109)</w:t>
            </w:r>
          </w:p>
        </w:tc>
        <w:tc>
          <w:tcPr>
            <w:tcW w:w="3544" w:type="dxa"/>
            <w:vAlign w:val="center"/>
          </w:tcPr>
          <w:p w:rsidR="004E1E10" w:rsidRDefault="00FE1F7D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Суворова Татьяна</w:t>
            </w:r>
            <w:r w:rsidR="004E1E10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Геннадьевна, директор </w:t>
            </w:r>
          </w:p>
          <w:p w:rsidR="00D047B6" w:rsidRPr="008B76E2" w:rsidRDefault="00D047B6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F7D" w:rsidRPr="008B76E2" w:rsidTr="009B47E8">
        <w:tc>
          <w:tcPr>
            <w:tcW w:w="836" w:type="dxa"/>
            <w:vAlign w:val="center"/>
          </w:tcPr>
          <w:p w:rsidR="00FE1F7D" w:rsidRPr="008B76E2" w:rsidRDefault="00EF24E6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10.15-</w:t>
            </w:r>
          </w:p>
          <w:p w:rsidR="00EF24E6" w:rsidRPr="008B76E2" w:rsidRDefault="00EF24E6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575639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vAlign w:val="center"/>
          </w:tcPr>
          <w:p w:rsidR="00FE1F7D" w:rsidRPr="008B76E2" w:rsidRDefault="00EF24E6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 «Обзор современных образовательных технологий и их роль в формировании портрета выпускника основной школы»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(каб.109)</w:t>
            </w:r>
          </w:p>
        </w:tc>
        <w:tc>
          <w:tcPr>
            <w:tcW w:w="3544" w:type="dxa"/>
            <w:vAlign w:val="center"/>
          </w:tcPr>
          <w:p w:rsidR="00EF24E6" w:rsidRPr="008B76E2" w:rsidRDefault="00EF24E6" w:rsidP="00EF24E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Модератор:</w:t>
            </w:r>
          </w:p>
          <w:p w:rsidR="00FE1F7D" w:rsidRPr="008B76E2" w:rsidRDefault="00EF24E6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Колегова Оксана </w:t>
            </w:r>
            <w:r w:rsidR="00575639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Гавриловна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заместитель директора по УВР </w:t>
            </w:r>
          </w:p>
        </w:tc>
      </w:tr>
      <w:tr w:rsidR="00FE1F7D" w:rsidRPr="008B76E2" w:rsidTr="009B47E8">
        <w:tc>
          <w:tcPr>
            <w:tcW w:w="836" w:type="dxa"/>
            <w:vAlign w:val="center"/>
          </w:tcPr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10.45-</w:t>
            </w:r>
          </w:p>
          <w:p w:rsidR="00FE1F7D" w:rsidRPr="008B76E2" w:rsidRDefault="00EF24E6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704" w:type="dxa"/>
            <w:vAlign w:val="center"/>
          </w:tcPr>
          <w:p w:rsidR="00FE1F7D" w:rsidRPr="008B76E2" w:rsidRDefault="00EF24E6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 смешанного обучения и особенности её применения в условиях </w:t>
            </w:r>
            <w:proofErr w:type="spellStart"/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резильентной</w:t>
            </w:r>
            <w:proofErr w:type="spellEnd"/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школы»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(каб.109)</w:t>
            </w:r>
          </w:p>
        </w:tc>
        <w:tc>
          <w:tcPr>
            <w:tcW w:w="3544" w:type="dxa"/>
            <w:vAlign w:val="center"/>
          </w:tcPr>
          <w:p w:rsidR="00EF24E6" w:rsidRPr="008B76E2" w:rsidRDefault="00EF24E6" w:rsidP="00EF24E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Спикер:</w:t>
            </w:r>
          </w:p>
          <w:p w:rsidR="00FE1F7D" w:rsidRPr="008B76E2" w:rsidRDefault="00575639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Колегова Оксана Гавриловна</w:t>
            </w:r>
            <w:r w:rsidR="00EF24E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заместитель директора по УВР </w:t>
            </w:r>
          </w:p>
        </w:tc>
      </w:tr>
      <w:tr w:rsidR="00575639" w:rsidRPr="008B76E2" w:rsidTr="009B47E8">
        <w:tc>
          <w:tcPr>
            <w:tcW w:w="836" w:type="dxa"/>
            <w:vMerge w:val="restart"/>
            <w:vAlign w:val="center"/>
          </w:tcPr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  <w:r w:rsidR="00EA322C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11.50</w:t>
            </w:r>
          </w:p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75639" w:rsidRPr="008B76E2" w:rsidRDefault="00575639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Урок математики в 6</w:t>
            </w:r>
            <w:r w:rsidR="00356451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классе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по теме</w:t>
            </w:r>
            <w:r w:rsidR="00356451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«Решение уравнений»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(каб.304)</w:t>
            </w:r>
          </w:p>
        </w:tc>
        <w:tc>
          <w:tcPr>
            <w:tcW w:w="3544" w:type="dxa"/>
            <w:vAlign w:val="center"/>
          </w:tcPr>
          <w:p w:rsidR="00575639" w:rsidRPr="008B76E2" w:rsidRDefault="00575639" w:rsidP="0057563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Спикеры:</w:t>
            </w:r>
          </w:p>
          <w:p w:rsidR="00575639" w:rsidRPr="008B76E2" w:rsidRDefault="00575639" w:rsidP="00575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 Филькина Ольга Викторовна</w:t>
            </w:r>
          </w:p>
        </w:tc>
      </w:tr>
      <w:tr w:rsidR="00575639" w:rsidRPr="008B76E2" w:rsidTr="009B47E8">
        <w:tc>
          <w:tcPr>
            <w:tcW w:w="836" w:type="dxa"/>
            <w:vMerge/>
            <w:vAlign w:val="center"/>
          </w:tcPr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75639" w:rsidRPr="008B76E2" w:rsidRDefault="009C4609" w:rsidP="005756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Урок химии в 8в классе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«Оксиды» 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(каб.217)</w:t>
            </w:r>
          </w:p>
        </w:tc>
        <w:tc>
          <w:tcPr>
            <w:tcW w:w="3544" w:type="dxa"/>
            <w:vAlign w:val="center"/>
          </w:tcPr>
          <w:p w:rsidR="009C4609" w:rsidRPr="008B76E2" w:rsidRDefault="009C4609" w:rsidP="009C460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Спикеры:</w:t>
            </w:r>
          </w:p>
          <w:p w:rsidR="00575639" w:rsidRDefault="009C4609" w:rsidP="009C4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 и биологии Вильгельм Оксана Викторовна</w:t>
            </w:r>
          </w:p>
          <w:p w:rsidR="00D047B6" w:rsidRPr="008B76E2" w:rsidRDefault="00D047B6" w:rsidP="009C4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5639" w:rsidRPr="008B76E2" w:rsidTr="009B47E8">
        <w:tc>
          <w:tcPr>
            <w:tcW w:w="836" w:type="dxa"/>
            <w:vMerge/>
            <w:vAlign w:val="center"/>
          </w:tcPr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194906" w:rsidRPr="008B76E2" w:rsidRDefault="009C4609" w:rsidP="009C46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русского языка в </w:t>
            </w:r>
            <w:r w:rsidR="00356451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5В 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классе 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по теме</w:t>
            </w:r>
            <w:r w:rsidR="00356451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«Прилагательные полные и краткие»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(каб.301)</w:t>
            </w:r>
          </w:p>
        </w:tc>
        <w:tc>
          <w:tcPr>
            <w:tcW w:w="3544" w:type="dxa"/>
            <w:vAlign w:val="center"/>
          </w:tcPr>
          <w:p w:rsidR="00194906" w:rsidRPr="008B76E2" w:rsidRDefault="00194906" w:rsidP="0019490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Спикеры:</w:t>
            </w:r>
          </w:p>
          <w:p w:rsidR="00575639" w:rsidRPr="008B76E2" w:rsidRDefault="00194906" w:rsidP="001949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 Баздырева Елена Анатольевна</w:t>
            </w:r>
          </w:p>
        </w:tc>
      </w:tr>
      <w:tr w:rsidR="00575639" w:rsidRPr="008B76E2" w:rsidTr="009B47E8">
        <w:tc>
          <w:tcPr>
            <w:tcW w:w="836" w:type="dxa"/>
            <w:vMerge/>
            <w:vAlign w:val="center"/>
          </w:tcPr>
          <w:p w:rsidR="00575639" w:rsidRPr="008B76E2" w:rsidRDefault="00575639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75639" w:rsidRPr="008B76E2" w:rsidRDefault="00575639" w:rsidP="00FE1F7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обществознания</w:t>
            </w:r>
          </w:p>
          <w:p w:rsidR="00575639" w:rsidRPr="008B76E2" w:rsidRDefault="00575639" w:rsidP="00FE1F7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9а классе 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«Трудовое право»</w:t>
            </w:r>
            <w:r w:rsidR="00194906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(каб.202)</w:t>
            </w:r>
          </w:p>
        </w:tc>
        <w:tc>
          <w:tcPr>
            <w:tcW w:w="3544" w:type="dxa"/>
            <w:vAlign w:val="center"/>
          </w:tcPr>
          <w:p w:rsidR="00575639" w:rsidRPr="008B76E2" w:rsidRDefault="00575639" w:rsidP="004E1E1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Спикеры:</w:t>
            </w:r>
          </w:p>
          <w:p w:rsidR="00575639" w:rsidRDefault="00575639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 Чекалина Олеся Владимировна</w:t>
            </w:r>
          </w:p>
          <w:p w:rsidR="00D047B6" w:rsidRPr="008B76E2" w:rsidRDefault="00D047B6" w:rsidP="004E1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906" w:rsidRPr="008B76E2" w:rsidTr="009B47E8">
        <w:tc>
          <w:tcPr>
            <w:tcW w:w="836" w:type="dxa"/>
            <w:vAlign w:val="center"/>
          </w:tcPr>
          <w:p w:rsidR="00194906" w:rsidRPr="008B76E2" w:rsidRDefault="00194906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11.50</w:t>
            </w:r>
            <w:r w:rsidR="00356451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704" w:type="dxa"/>
            <w:vAlign w:val="center"/>
          </w:tcPr>
          <w:p w:rsidR="00194906" w:rsidRPr="008B76E2" w:rsidRDefault="00194906" w:rsidP="001949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Обед (школьная столовая)</w:t>
            </w:r>
          </w:p>
        </w:tc>
        <w:tc>
          <w:tcPr>
            <w:tcW w:w="3544" w:type="dxa"/>
            <w:vAlign w:val="center"/>
          </w:tcPr>
          <w:p w:rsidR="00194906" w:rsidRDefault="004E24AB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Суворова Татьяна Геннадьевна, директор </w:t>
            </w:r>
          </w:p>
          <w:p w:rsidR="00D047B6" w:rsidRPr="008B76E2" w:rsidRDefault="00D047B6" w:rsidP="00C760D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194906" w:rsidRPr="008B76E2" w:rsidTr="009B47E8">
        <w:tc>
          <w:tcPr>
            <w:tcW w:w="836" w:type="dxa"/>
            <w:vAlign w:val="center"/>
          </w:tcPr>
          <w:p w:rsidR="00194906" w:rsidRPr="008B76E2" w:rsidRDefault="00194906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2704" w:type="dxa"/>
            <w:vAlign w:val="center"/>
          </w:tcPr>
          <w:p w:rsidR="00194906" w:rsidRPr="008B76E2" w:rsidRDefault="00194906" w:rsidP="001949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итогов, рефлексия</w:t>
            </w:r>
          </w:p>
        </w:tc>
        <w:tc>
          <w:tcPr>
            <w:tcW w:w="3544" w:type="dxa"/>
            <w:vAlign w:val="center"/>
          </w:tcPr>
          <w:p w:rsidR="00194906" w:rsidRPr="008B76E2" w:rsidRDefault="00194906" w:rsidP="0019490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Модератор:</w:t>
            </w:r>
          </w:p>
          <w:p w:rsidR="00194906" w:rsidRDefault="00194906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Колегова Оксана Гавриловна, заместитель директора по УВР </w:t>
            </w:r>
          </w:p>
          <w:p w:rsidR="00D047B6" w:rsidRPr="008B76E2" w:rsidRDefault="00D047B6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2C" w:rsidRPr="008B76E2" w:rsidTr="009B47E8">
        <w:tc>
          <w:tcPr>
            <w:tcW w:w="836" w:type="dxa"/>
            <w:vAlign w:val="center"/>
          </w:tcPr>
          <w:p w:rsidR="00EA322C" w:rsidRPr="008B76E2" w:rsidRDefault="00EA322C" w:rsidP="009B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  <w:r w:rsidR="00F93488"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704" w:type="dxa"/>
            <w:vAlign w:val="center"/>
          </w:tcPr>
          <w:p w:rsidR="00EA322C" w:rsidRPr="008B76E2" w:rsidRDefault="00C760DE" w:rsidP="001949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Отъезд</w:t>
            </w:r>
          </w:p>
        </w:tc>
        <w:tc>
          <w:tcPr>
            <w:tcW w:w="3544" w:type="dxa"/>
            <w:vAlign w:val="center"/>
          </w:tcPr>
          <w:p w:rsidR="00D047B6" w:rsidRPr="00D047B6" w:rsidRDefault="004E24AB" w:rsidP="00C76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Суворова Татьяна Геннадьевна, директор </w:t>
            </w:r>
          </w:p>
        </w:tc>
      </w:tr>
    </w:tbl>
    <w:p w:rsidR="00CF156E" w:rsidRDefault="00CF156E"/>
    <w:sectPr w:rsidR="00CF156E" w:rsidSect="00EF24E6">
      <w:pgSz w:w="8419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2D56"/>
    <w:multiLevelType w:val="multilevel"/>
    <w:tmpl w:val="000C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CA221B"/>
    <w:rsid w:val="000951A4"/>
    <w:rsid w:val="0013342F"/>
    <w:rsid w:val="00194906"/>
    <w:rsid w:val="00356451"/>
    <w:rsid w:val="00386259"/>
    <w:rsid w:val="00395031"/>
    <w:rsid w:val="003C3606"/>
    <w:rsid w:val="004A0FEB"/>
    <w:rsid w:val="004E1E10"/>
    <w:rsid w:val="004E24AB"/>
    <w:rsid w:val="00575639"/>
    <w:rsid w:val="005D269B"/>
    <w:rsid w:val="00627CBC"/>
    <w:rsid w:val="006A7DCF"/>
    <w:rsid w:val="006C7474"/>
    <w:rsid w:val="00702D36"/>
    <w:rsid w:val="008B76E2"/>
    <w:rsid w:val="00901813"/>
    <w:rsid w:val="009B47E8"/>
    <w:rsid w:val="009C4609"/>
    <w:rsid w:val="00AD6120"/>
    <w:rsid w:val="00B54266"/>
    <w:rsid w:val="00BE4D4D"/>
    <w:rsid w:val="00C100AB"/>
    <w:rsid w:val="00C760DE"/>
    <w:rsid w:val="00CA221B"/>
    <w:rsid w:val="00CF156E"/>
    <w:rsid w:val="00D047B6"/>
    <w:rsid w:val="00D47398"/>
    <w:rsid w:val="00DB7BFF"/>
    <w:rsid w:val="00E7300F"/>
    <w:rsid w:val="00EA322C"/>
    <w:rsid w:val="00EE1A5B"/>
    <w:rsid w:val="00EF24E6"/>
    <w:rsid w:val="00F474E8"/>
    <w:rsid w:val="00F93488"/>
    <w:rsid w:val="00FC7B37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CC7"/>
  <w15:docId w15:val="{D502DB9B-B77C-4DB2-859B-ADAC94A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12</cp:revision>
  <cp:lastPrinted>2020-03-04T03:06:00Z</cp:lastPrinted>
  <dcterms:created xsi:type="dcterms:W3CDTF">2020-03-04T03:10:00Z</dcterms:created>
  <dcterms:modified xsi:type="dcterms:W3CDTF">2020-03-10T07:44:00Z</dcterms:modified>
</cp:coreProperties>
</file>