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B" w:rsidRDefault="007B3D6B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эффективного управленческого решени</w:t>
      </w:r>
      <w:r w:rsidR="00641F37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F2D28" w:rsidRPr="00323DB2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E0608A" w:rsidRPr="00E0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Метапредметное</w:t>
      </w:r>
      <w:proofErr w:type="spellEnd"/>
      <w:r w:rsidR="00E0608A" w:rsidRPr="00E0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E0608A" w:rsidRPr="00E0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межпредметное</w:t>
      </w:r>
      <w:proofErr w:type="spellEnd"/>
      <w:r w:rsidR="00E0608A" w:rsidRPr="00E06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образование в школе</w:t>
      </w:r>
      <w:r w:rsidR="00E532B6"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323DB2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A6318" w:rsidRPr="007544E1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2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бюджетное образовательное учреждение «Белоярская средняя общеобразовательная </w:t>
      </w:r>
      <w:r w:rsidR="006F2572">
        <w:rPr>
          <w:rFonts w:ascii="Times New Roman" w:hAnsi="Times New Roman" w:cs="Times New Roman"/>
          <w:bCs/>
          <w:color w:val="000000"/>
          <w:sz w:val="24"/>
          <w:szCs w:val="24"/>
        </w:rPr>
        <w:t>школа</w:t>
      </w:r>
      <w:r w:rsidR="002A2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bookmarkStart w:id="0" w:name="_GoBack"/>
      <w:bookmarkEnd w:id="0"/>
      <w:r w:rsidR="002A2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1» </w:t>
      </w:r>
      <w:proofErr w:type="spellStart"/>
      <w:r w:rsidR="002A25CB">
        <w:rPr>
          <w:rFonts w:ascii="Times New Roman" w:hAnsi="Times New Roman" w:cs="Times New Roman"/>
          <w:bCs/>
          <w:color w:val="000000"/>
          <w:sz w:val="24"/>
          <w:szCs w:val="24"/>
        </w:rPr>
        <w:t>Верхнекетского</w:t>
      </w:r>
      <w:proofErr w:type="spellEnd"/>
      <w:r w:rsidR="002A2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Томской области.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646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E0608A"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Пешкова Елена Константиновна</w:t>
      </w:r>
      <w:r w:rsidR="00E060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08A" w:rsidRPr="00E0608A" w:rsidRDefault="00FF01CD" w:rsidP="00E060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0608A" w:rsidRPr="00E0608A">
        <w:t xml:space="preserve"> </w:t>
      </w:r>
      <w:r w:rsidR="00E0608A"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Плотникова В.В., </w:t>
      </w:r>
      <w:r w:rsidR="00E0608A"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учитель русского языка;</w:t>
      </w:r>
    </w:p>
    <w:p w:rsidR="00E0608A" w:rsidRPr="00E0608A" w:rsidRDefault="00E0608A" w:rsidP="00E060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Смагина Р.В., </w:t>
      </w: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учитель истории;</w:t>
      </w:r>
    </w:p>
    <w:p w:rsidR="00E0608A" w:rsidRPr="00E0608A" w:rsidRDefault="00E0608A" w:rsidP="00E060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Панова С.С., </w:t>
      </w: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географии;</w:t>
      </w:r>
    </w:p>
    <w:p w:rsidR="00E0608A" w:rsidRPr="00E0608A" w:rsidRDefault="00E0608A" w:rsidP="00E060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Досужева</w:t>
      </w:r>
      <w:proofErr w:type="spellEnd"/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Э.Б., </w:t>
      </w: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учитель химии;</w:t>
      </w:r>
    </w:p>
    <w:p w:rsidR="00E0608A" w:rsidRPr="00E0608A" w:rsidRDefault="00E0608A" w:rsidP="00E060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Голубева В.А., </w:t>
      </w: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учитель обществознания;</w:t>
      </w:r>
    </w:p>
    <w:p w:rsidR="00E0608A" w:rsidRPr="00E0608A" w:rsidRDefault="00E0608A" w:rsidP="00E060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Лоскутова М.В., </w:t>
      </w: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учитель ИЗО;</w:t>
      </w:r>
    </w:p>
    <w:p w:rsidR="00E0608A" w:rsidRPr="00E0608A" w:rsidRDefault="00E0608A" w:rsidP="00E060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Сочнева О.А., учитель музыки</w:t>
      </w: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A6318" w:rsidRPr="00E0608A" w:rsidRDefault="00E0608A" w:rsidP="00E0608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Гринкевич</w:t>
      </w:r>
      <w:proofErr w:type="spellEnd"/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В.Н.</w:t>
      </w:r>
      <w:r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, учитель биологии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608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E0608A"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Социально-психологическая поддержка педагога</w:t>
      </w:r>
      <w:r w:rsid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 внедрении эффективных образовательных технологий. </w:t>
      </w:r>
      <w:proofErr w:type="spellStart"/>
      <w:r w:rsidR="001C01A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E0608A"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ежпредметные</w:t>
      </w:r>
      <w:proofErr w:type="spellEnd"/>
      <w:r w:rsidR="00E0608A"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0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игровые </w:t>
      </w:r>
      <w:r w:rsidR="00E0608A" w:rsidRPr="00E0608A">
        <w:rPr>
          <w:rFonts w:ascii="Times New Roman" w:hAnsi="Times New Roman" w:cs="Times New Roman"/>
          <w:bCs/>
          <w:color w:val="000000"/>
          <w:sz w:val="24"/>
          <w:szCs w:val="24"/>
        </w:rPr>
        <w:t>практики</w:t>
      </w:r>
      <w:r w:rsidR="00E0608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27" w:rsidRPr="006A6D3C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3C" w:rsidRPr="006A6D3C">
        <w:rPr>
          <w:rFonts w:ascii="Times New Roman" w:hAnsi="Times New Roman" w:cs="Times New Roman"/>
          <w:sz w:val="24"/>
          <w:szCs w:val="24"/>
        </w:rPr>
        <w:t xml:space="preserve">Исходя из ситуации внедрения ФГОС ООО и ФГОС СОО </w:t>
      </w:r>
      <w:r w:rsidR="006A6D3C">
        <w:rPr>
          <w:rFonts w:ascii="Times New Roman" w:hAnsi="Times New Roman" w:cs="Times New Roman"/>
          <w:sz w:val="24"/>
          <w:szCs w:val="24"/>
        </w:rPr>
        <w:t>управленческая команды школы видит</w:t>
      </w:r>
      <w:r w:rsidR="006A6D3C" w:rsidRPr="006A6D3C">
        <w:rPr>
          <w:rFonts w:ascii="Times New Roman" w:hAnsi="Times New Roman" w:cs="Times New Roman"/>
          <w:sz w:val="24"/>
          <w:szCs w:val="24"/>
        </w:rPr>
        <w:t xml:space="preserve"> серьезную проблему, </w:t>
      </w:r>
      <w:r w:rsidR="006A6D3C">
        <w:rPr>
          <w:rFonts w:ascii="Times New Roman" w:hAnsi="Times New Roman" w:cs="Times New Roman"/>
          <w:sz w:val="24"/>
          <w:szCs w:val="24"/>
        </w:rPr>
        <w:t>что необходимо</w:t>
      </w:r>
      <w:r w:rsidR="006A6D3C" w:rsidRPr="006A6D3C">
        <w:rPr>
          <w:rFonts w:ascii="Times New Roman" w:hAnsi="Times New Roman" w:cs="Times New Roman"/>
          <w:sz w:val="24"/>
          <w:szCs w:val="24"/>
        </w:rPr>
        <w:t xml:space="preserve"> мотивировать всех участни</w:t>
      </w:r>
      <w:r w:rsidR="006A6D3C">
        <w:rPr>
          <w:rFonts w:ascii="Times New Roman" w:hAnsi="Times New Roman" w:cs="Times New Roman"/>
          <w:sz w:val="24"/>
          <w:szCs w:val="24"/>
        </w:rPr>
        <w:t xml:space="preserve">ков образовательного процесса: обучающихся к </w:t>
      </w:r>
      <w:r w:rsidR="006A6D3C" w:rsidRPr="006A6D3C">
        <w:rPr>
          <w:rFonts w:ascii="Times New Roman" w:hAnsi="Times New Roman" w:cs="Times New Roman"/>
          <w:sz w:val="24"/>
          <w:szCs w:val="24"/>
        </w:rPr>
        <w:t>успешному</w:t>
      </w:r>
      <w:r w:rsidR="006A6D3C">
        <w:rPr>
          <w:rFonts w:ascii="Times New Roman" w:hAnsi="Times New Roman" w:cs="Times New Roman"/>
          <w:sz w:val="24"/>
          <w:szCs w:val="24"/>
        </w:rPr>
        <w:t xml:space="preserve"> овладению    ключевыми </w:t>
      </w:r>
      <w:r w:rsidR="006A6D3C" w:rsidRPr="006A6D3C">
        <w:rPr>
          <w:rFonts w:ascii="Times New Roman" w:hAnsi="Times New Roman" w:cs="Times New Roman"/>
          <w:sz w:val="24"/>
          <w:szCs w:val="24"/>
        </w:rPr>
        <w:t xml:space="preserve">компетенциями, а педагогов </w:t>
      </w:r>
      <w:r w:rsidR="006A6D3C">
        <w:rPr>
          <w:rFonts w:ascii="Times New Roman" w:hAnsi="Times New Roman" w:cs="Times New Roman"/>
          <w:sz w:val="24"/>
          <w:szCs w:val="24"/>
        </w:rPr>
        <w:t>–</w:t>
      </w:r>
      <w:r w:rsidR="006A6D3C" w:rsidRPr="006A6D3C">
        <w:rPr>
          <w:rFonts w:ascii="Times New Roman" w:hAnsi="Times New Roman" w:cs="Times New Roman"/>
          <w:sz w:val="24"/>
          <w:szCs w:val="24"/>
        </w:rPr>
        <w:t xml:space="preserve"> к применению   инновационных технологий.    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A83" w:rsidRPr="00A50A83" w:rsidRDefault="00A50A83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A83">
        <w:rPr>
          <w:rFonts w:ascii="Times New Roman" w:hAnsi="Times New Roman" w:cs="Times New Roman"/>
          <w:bCs/>
          <w:sz w:val="24"/>
          <w:szCs w:val="24"/>
        </w:rPr>
        <w:t>создавать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облемные ситуации на уроке для </w:t>
      </w:r>
      <w:r w:rsidRPr="00A50A83">
        <w:rPr>
          <w:rFonts w:ascii="Times New Roman" w:hAnsi="Times New Roman" w:cs="Times New Roman"/>
          <w:bCs/>
          <w:sz w:val="24"/>
          <w:szCs w:val="24"/>
        </w:rPr>
        <w:t>активизации творческого отношения детей к процессу познания;</w:t>
      </w:r>
    </w:p>
    <w:p w:rsidR="00A50A83" w:rsidRPr="00A50A83" w:rsidRDefault="00567CA2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="00A50A83" w:rsidRPr="00A50A83">
        <w:rPr>
          <w:rFonts w:ascii="Times New Roman" w:hAnsi="Times New Roman" w:cs="Times New Roman"/>
          <w:bCs/>
          <w:sz w:val="24"/>
          <w:szCs w:val="24"/>
        </w:rPr>
        <w:t>детей необходимыми средствами р</w:t>
      </w:r>
      <w:r>
        <w:rPr>
          <w:rFonts w:ascii="Times New Roman" w:hAnsi="Times New Roman" w:cs="Times New Roman"/>
          <w:bCs/>
          <w:sz w:val="24"/>
          <w:szCs w:val="24"/>
        </w:rPr>
        <w:t xml:space="preserve">ешения задач, оценивать знания </w:t>
      </w:r>
      <w:r w:rsidR="00A50A83" w:rsidRPr="00A50A83">
        <w:rPr>
          <w:rFonts w:ascii="Times New Roman" w:hAnsi="Times New Roman" w:cs="Times New Roman"/>
          <w:bCs/>
          <w:sz w:val="24"/>
          <w:szCs w:val="24"/>
        </w:rPr>
        <w:t>ребенка с учетом его новых достижений;</w:t>
      </w:r>
    </w:p>
    <w:p w:rsidR="00A50A83" w:rsidRPr="00A50A83" w:rsidRDefault="00567CA2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r w:rsidR="00A50A83" w:rsidRPr="00A50A83">
        <w:rPr>
          <w:rFonts w:ascii="Times New Roman" w:hAnsi="Times New Roman" w:cs="Times New Roman"/>
          <w:bCs/>
          <w:sz w:val="24"/>
          <w:szCs w:val="24"/>
        </w:rPr>
        <w:t>совместную учебной деятельности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форме </w:t>
      </w:r>
      <w:r w:rsidR="00A50A83" w:rsidRPr="00A50A83">
        <w:rPr>
          <w:rFonts w:ascii="Times New Roman" w:hAnsi="Times New Roman" w:cs="Times New Roman"/>
          <w:bCs/>
          <w:sz w:val="24"/>
          <w:szCs w:val="24"/>
        </w:rPr>
        <w:t>учебного сотрудничества;</w:t>
      </w:r>
    </w:p>
    <w:p w:rsidR="00A50A83" w:rsidRPr="00A50A83" w:rsidRDefault="00A50A83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A83">
        <w:rPr>
          <w:rFonts w:ascii="Times New Roman" w:hAnsi="Times New Roman" w:cs="Times New Roman"/>
          <w:bCs/>
          <w:sz w:val="24"/>
          <w:szCs w:val="24"/>
        </w:rPr>
        <w:t xml:space="preserve">формировать у школьника мышления как таковое, которое может быть развернуто на любом предметном материале; </w:t>
      </w:r>
    </w:p>
    <w:p w:rsidR="00A50A83" w:rsidRPr="00A50A83" w:rsidRDefault="00A50A83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8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</w:t>
      </w:r>
      <w:r w:rsidR="00567CA2">
        <w:rPr>
          <w:rFonts w:ascii="Times New Roman" w:hAnsi="Times New Roman" w:cs="Times New Roman"/>
          <w:sz w:val="24"/>
          <w:szCs w:val="24"/>
        </w:rPr>
        <w:t>сознательно </w:t>
      </w:r>
      <w:r w:rsidRPr="00A50A83">
        <w:rPr>
          <w:rFonts w:ascii="Times New Roman" w:hAnsi="Times New Roman" w:cs="Times New Roman"/>
          <w:sz w:val="24"/>
          <w:szCs w:val="24"/>
        </w:rPr>
        <w:t xml:space="preserve">организовывать свою </w:t>
      </w:r>
      <w:r w:rsidR="00567CA2">
        <w:rPr>
          <w:rFonts w:ascii="Times New Roman" w:hAnsi="Times New Roman" w:cs="Times New Roman"/>
          <w:sz w:val="24"/>
          <w:szCs w:val="24"/>
        </w:rPr>
        <w:t>познавательную </w:t>
      </w:r>
      <w:r w:rsidRPr="00A50A83"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A50A83" w:rsidRPr="00A50A83" w:rsidRDefault="00567CA2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 явления и процессы социальной действительности с научных, социально- философских </w:t>
      </w:r>
      <w:r w:rsidR="00A50A83" w:rsidRPr="00A50A83">
        <w:rPr>
          <w:rFonts w:ascii="Times New Roman" w:hAnsi="Times New Roman" w:cs="Times New Roman"/>
          <w:sz w:val="24"/>
          <w:szCs w:val="24"/>
        </w:rPr>
        <w:t xml:space="preserve">позиций;  </w:t>
      </w:r>
    </w:p>
    <w:p w:rsidR="00A50A83" w:rsidRPr="00A50A83" w:rsidRDefault="00567CA2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 их комплексно в контексте сложившихся реалий и </w:t>
      </w:r>
      <w:r w:rsidR="00A50A83" w:rsidRPr="00A50A83">
        <w:rPr>
          <w:rFonts w:ascii="Times New Roman" w:hAnsi="Times New Roman" w:cs="Times New Roman"/>
          <w:sz w:val="24"/>
          <w:szCs w:val="24"/>
        </w:rPr>
        <w:t>возможных перспектив;</w:t>
      </w:r>
    </w:p>
    <w:p w:rsidR="00A50A83" w:rsidRPr="00A50A83" w:rsidRDefault="00A50A83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83">
        <w:rPr>
          <w:rFonts w:ascii="Times New Roman" w:hAnsi="Times New Roman" w:cs="Times New Roman"/>
          <w:sz w:val="24"/>
          <w:szCs w:val="24"/>
        </w:rPr>
        <w:t>анализиро</w:t>
      </w:r>
      <w:r w:rsidR="00567CA2">
        <w:rPr>
          <w:rFonts w:ascii="Times New Roman" w:hAnsi="Times New Roman" w:cs="Times New Roman"/>
          <w:sz w:val="24"/>
          <w:szCs w:val="24"/>
        </w:rPr>
        <w:t>вать реальные социальные ситуации, выбирать адекватные способы </w:t>
      </w:r>
      <w:r w:rsidRPr="00A50A83">
        <w:rPr>
          <w:rFonts w:ascii="Times New Roman" w:hAnsi="Times New Roman" w:cs="Times New Roman"/>
          <w:sz w:val="24"/>
          <w:szCs w:val="24"/>
        </w:rPr>
        <w:t>деятель</w:t>
      </w:r>
      <w:r w:rsidR="00567CA2">
        <w:rPr>
          <w:rFonts w:ascii="Times New Roman" w:hAnsi="Times New Roman" w:cs="Times New Roman"/>
          <w:sz w:val="24"/>
          <w:szCs w:val="24"/>
        </w:rPr>
        <w:t>ности</w:t>
      </w:r>
      <w:r w:rsidRPr="00A50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A83" w:rsidRPr="00A50A83" w:rsidRDefault="00567CA2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 различными видами публичных </w:t>
      </w:r>
      <w:r w:rsidR="00A50A83" w:rsidRPr="00A50A83">
        <w:rPr>
          <w:rFonts w:ascii="Times New Roman" w:hAnsi="Times New Roman" w:cs="Times New Roman"/>
          <w:sz w:val="24"/>
          <w:szCs w:val="24"/>
        </w:rPr>
        <w:t xml:space="preserve">выступлений;  </w:t>
      </w:r>
    </w:p>
    <w:p w:rsidR="00A50A83" w:rsidRDefault="00567CA2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 познавательные и практические </w:t>
      </w:r>
      <w:r w:rsidR="00A50A83" w:rsidRPr="00A50A83">
        <w:rPr>
          <w:rFonts w:ascii="Times New Roman" w:hAnsi="Times New Roman" w:cs="Times New Roman"/>
          <w:sz w:val="24"/>
          <w:szCs w:val="24"/>
        </w:rPr>
        <w:t>задания;</w:t>
      </w:r>
    </w:p>
    <w:p w:rsidR="00A50A83" w:rsidRPr="00567CA2" w:rsidRDefault="00567CA2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владеть умениями работать с информацией </w:t>
      </w:r>
      <w:r w:rsidR="00A50A83" w:rsidRPr="00567CA2">
        <w:rPr>
          <w:rFonts w:ascii="Times New Roman" w:hAnsi="Times New Roman" w:cs="Times New Roman"/>
          <w:sz w:val="24"/>
          <w:szCs w:val="24"/>
        </w:rPr>
        <w:t>(анали</w:t>
      </w:r>
      <w:r>
        <w:rPr>
          <w:rFonts w:ascii="Times New Roman" w:hAnsi="Times New Roman" w:cs="Times New Roman"/>
          <w:sz w:val="24"/>
          <w:szCs w:val="24"/>
        </w:rPr>
        <w:t>зировать и обобщать факты, составлять простой и развернутый план, тезисы, конспект, формулировать и обосновывать выводы и т.д.), </w:t>
      </w:r>
      <w:r w:rsidR="00A50A83" w:rsidRPr="00567CA2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современные источники </w:t>
      </w:r>
      <w:r w:rsidR="00A50A83" w:rsidRPr="00567CA2">
        <w:rPr>
          <w:rFonts w:ascii="Times New Roman" w:hAnsi="Times New Roman" w:cs="Times New Roman"/>
          <w:sz w:val="24"/>
          <w:szCs w:val="24"/>
        </w:rPr>
        <w:t xml:space="preserve">информации;  </w:t>
      </w:r>
    </w:p>
    <w:p w:rsidR="00A50A83" w:rsidRPr="00A50A83" w:rsidRDefault="00567CA2" w:rsidP="009170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 творческие задачи, представлять результаты </w:t>
      </w:r>
      <w:r w:rsidR="00A50A83" w:rsidRPr="00A50A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воей деятельности в различных </w:t>
      </w:r>
      <w:r w:rsidR="00A50A83" w:rsidRPr="00A50A83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рмах (сообщение, эссе, презентация, реферат и </w:t>
      </w:r>
      <w:r w:rsidR="00A50A83" w:rsidRPr="00A50A83">
        <w:rPr>
          <w:rFonts w:ascii="Times New Roman" w:hAnsi="Times New Roman" w:cs="Times New Roman"/>
          <w:sz w:val="24"/>
          <w:szCs w:val="24"/>
        </w:rPr>
        <w:t>др.).</w:t>
      </w:r>
    </w:p>
    <w:p w:rsidR="00A50A83" w:rsidRPr="00A50A83" w:rsidRDefault="00A50A83" w:rsidP="0056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B48" w:rsidRDefault="002A6318" w:rsidP="00EF1B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8B0368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управленческого 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2B15" w:rsidRPr="00EF1BFB" w:rsidRDefault="00BF2B15" w:rsidP="00EF1B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B15">
        <w:rPr>
          <w:rFonts w:ascii="Times New Roman" w:hAnsi="Times New Roman" w:cs="Times New Roman"/>
          <w:bCs/>
          <w:color w:val="000000"/>
          <w:sz w:val="24"/>
          <w:szCs w:val="24"/>
        </w:rPr>
        <w:t>Первоначально был составлен план действий, включающий следующие пункты:</w:t>
      </w:r>
    </w:p>
    <w:p w:rsidR="0038657A" w:rsidRPr="0038657A" w:rsidRDefault="0038657A" w:rsidP="00B6764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Проведение анализа целевого и содержательного разделов примерной</w:t>
      </w: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br/>
        <w:t>основной образовательной программы основного общего образования по предметам для поиска пересечений по способу деятельности учащихся.</w:t>
      </w:r>
    </w:p>
    <w:p w:rsidR="0038657A" w:rsidRPr="0038657A" w:rsidRDefault="0038657A" w:rsidP="00B6764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кафедры </w:t>
      </w:r>
      <w:proofErr w:type="spellStart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метапредметного</w:t>
      </w:r>
      <w:proofErr w:type="spellEnd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межпредметного</w:t>
      </w:r>
      <w:proofErr w:type="spellEnd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образования, в рамках работы которой педагоги построят траекторию развития своих профессиональных компетенций через применение инновационных технологий.</w:t>
      </w:r>
    </w:p>
    <w:p w:rsidR="0038657A" w:rsidRPr="0038657A" w:rsidRDefault="0038657A" w:rsidP="00B6764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учебно-методических условий для освоения учащимися основных </w:t>
      </w:r>
      <w:proofErr w:type="spellStart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навыков, таких как составление схем и алгоритмов, выявление закономерностей и причинно-следственных связей, составление графических и текстовых конспектов, преобразование информации из одного вида в другой и т.д.  </w:t>
      </w:r>
    </w:p>
    <w:p w:rsidR="0038657A" w:rsidRPr="0038657A" w:rsidRDefault="0038657A" w:rsidP="00B6764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педагогического совета «Совершенствование методической работы в школе через деятельность педагогической кафедры» № 3 от 19.10.2019 года, на котором представлены современные образовательные технологии и план работы кафедры на </w:t>
      </w:r>
      <w:r w:rsidR="002B174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текущий </w:t>
      </w: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учебный год.</w:t>
      </w:r>
    </w:p>
    <w:p w:rsidR="0038657A" w:rsidRPr="0038657A" w:rsidRDefault="0038657A" w:rsidP="00B6764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и внедрение </w:t>
      </w:r>
      <w:proofErr w:type="spellStart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комплексов в 8-м классе</w:t>
      </w:r>
      <w:r w:rsidR="002B174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657A">
        <w:rPr>
          <w:rFonts w:ascii="Times New Roman" w:hAnsi="Times New Roman" w:cs="Times New Roman"/>
          <w:sz w:val="24"/>
          <w:szCs w:val="24"/>
        </w:rPr>
        <w:t xml:space="preserve">«Закон», «Взаимосвязи», «Моя Россия», «Схема». </w:t>
      </w:r>
    </w:p>
    <w:p w:rsidR="0038657A" w:rsidRPr="0038657A" w:rsidRDefault="0038657A" w:rsidP="00B6764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Проведение уроков</w:t>
      </w:r>
      <w:r w:rsidR="002B174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погружений «Ломоносовские дни-2019» в технологии «Проектная задача» по темам «Географические открытия», «Исторические </w:t>
      </w:r>
      <w:proofErr w:type="spellStart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лайфхаки</w:t>
      </w:r>
      <w:proofErr w:type="spellEnd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великих математиков» и др.</w:t>
      </w:r>
    </w:p>
    <w:p w:rsidR="0038657A" w:rsidRPr="0038657A" w:rsidRDefault="0038657A" w:rsidP="00B6764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проведение районного семинара на базе школы</w:t>
      </w: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Межпредметное</w:t>
      </w:r>
      <w:proofErr w:type="spellEnd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B1745">
        <w:rPr>
          <w:rFonts w:ascii="Times New Roman" w:eastAsia="Times New Roman" w:hAnsi="Times New Roman" w:cs="Times New Roman"/>
          <w:bCs/>
          <w:sz w:val="24"/>
          <w:szCs w:val="24"/>
        </w:rPr>
        <w:t>метапредметное</w:t>
      </w:r>
      <w:proofErr w:type="spellEnd"/>
      <w:r w:rsidR="002B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образование» для педагогов </w:t>
      </w:r>
      <w:proofErr w:type="spellStart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>Верхнекетского</w:t>
      </w:r>
      <w:proofErr w:type="spellEnd"/>
      <w:r w:rsidRPr="0038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района.</w:t>
      </w:r>
    </w:p>
    <w:p w:rsidR="0038657A" w:rsidRPr="002B1745" w:rsidRDefault="0038657A" w:rsidP="00B6764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745">
        <w:rPr>
          <w:rFonts w:ascii="Times New Roman" w:hAnsi="Times New Roman" w:cs="Times New Roman"/>
          <w:sz w:val="24"/>
          <w:szCs w:val="24"/>
        </w:rPr>
        <w:t xml:space="preserve"> Реализация    внеурочных курсов в течение </w:t>
      </w:r>
      <w:r w:rsidR="002B1745" w:rsidRPr="002B1745">
        <w:rPr>
          <w:rFonts w:ascii="Times New Roman" w:hAnsi="Times New Roman" w:cs="Times New Roman"/>
          <w:sz w:val="24"/>
          <w:szCs w:val="24"/>
        </w:rPr>
        <w:t>текущего</w:t>
      </w:r>
      <w:r w:rsidRPr="002B1745">
        <w:rPr>
          <w:rFonts w:ascii="Times New Roman" w:hAnsi="Times New Roman" w:cs="Times New Roman"/>
          <w:sz w:val="24"/>
          <w:szCs w:val="24"/>
        </w:rPr>
        <w:t xml:space="preserve"> учебного года с применением </w:t>
      </w:r>
      <w:proofErr w:type="spellStart"/>
      <w:r w:rsidRPr="002B17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1745">
        <w:rPr>
          <w:rFonts w:ascii="Times New Roman" w:hAnsi="Times New Roman" w:cs="Times New Roman"/>
          <w:sz w:val="24"/>
          <w:szCs w:val="24"/>
        </w:rPr>
        <w:t xml:space="preserve"> приемов обучения:</w:t>
      </w:r>
    </w:p>
    <w:p w:rsidR="0038657A" w:rsidRPr="002B1745" w:rsidRDefault="0038657A" w:rsidP="00B67640">
      <w:pPr>
        <w:pStyle w:val="a7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745">
        <w:rPr>
          <w:rFonts w:ascii="Times New Roman" w:hAnsi="Times New Roman" w:cs="Times New Roman"/>
          <w:sz w:val="24"/>
          <w:szCs w:val="24"/>
        </w:rPr>
        <w:t>«Картографический практикум»,</w:t>
      </w:r>
    </w:p>
    <w:p w:rsidR="0038657A" w:rsidRPr="002B1745" w:rsidRDefault="0038657A" w:rsidP="00B67640">
      <w:pPr>
        <w:pStyle w:val="a7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745">
        <w:rPr>
          <w:rFonts w:ascii="Times New Roman" w:hAnsi="Times New Roman" w:cs="Times New Roman"/>
          <w:sz w:val="24"/>
          <w:szCs w:val="24"/>
        </w:rPr>
        <w:t>Историческая лаборатория «Дискуссионные вопросы истории»,</w:t>
      </w:r>
    </w:p>
    <w:p w:rsidR="0038657A" w:rsidRPr="002B1745" w:rsidRDefault="0038657A" w:rsidP="00B67640">
      <w:pPr>
        <w:pStyle w:val="a7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745">
        <w:rPr>
          <w:rFonts w:ascii="Times New Roman" w:hAnsi="Times New Roman" w:cs="Times New Roman"/>
          <w:sz w:val="24"/>
          <w:szCs w:val="24"/>
        </w:rPr>
        <w:t>«Финансовая грамотность»,</w:t>
      </w:r>
    </w:p>
    <w:p w:rsidR="0038657A" w:rsidRPr="002B1745" w:rsidRDefault="0038657A" w:rsidP="00B67640">
      <w:pPr>
        <w:pStyle w:val="a7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745">
        <w:rPr>
          <w:rFonts w:ascii="Times New Roman" w:hAnsi="Times New Roman" w:cs="Times New Roman"/>
          <w:sz w:val="24"/>
          <w:szCs w:val="24"/>
        </w:rPr>
        <w:t>«Игры народов России»,</w:t>
      </w:r>
    </w:p>
    <w:p w:rsidR="0038657A" w:rsidRPr="002B1745" w:rsidRDefault="0038657A" w:rsidP="00B67640">
      <w:pPr>
        <w:pStyle w:val="a7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745">
        <w:rPr>
          <w:rFonts w:ascii="Times New Roman" w:hAnsi="Times New Roman" w:cs="Times New Roman"/>
          <w:sz w:val="24"/>
          <w:szCs w:val="24"/>
        </w:rPr>
        <w:t>Мастерская «Магия творчества»,</w:t>
      </w:r>
    </w:p>
    <w:p w:rsidR="0038657A" w:rsidRPr="002B1745" w:rsidRDefault="0038657A" w:rsidP="00B67640">
      <w:pPr>
        <w:pStyle w:val="a7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745">
        <w:rPr>
          <w:rFonts w:ascii="Times New Roman" w:hAnsi="Times New Roman" w:cs="Times New Roman"/>
          <w:sz w:val="24"/>
          <w:szCs w:val="24"/>
        </w:rPr>
        <w:t xml:space="preserve">Конструкторское бюро </w:t>
      </w:r>
      <w:r w:rsidRPr="002B1745">
        <w:rPr>
          <w:rFonts w:ascii="Times New Roman" w:hAnsi="Times New Roman" w:cs="Times New Roman"/>
          <w:sz w:val="24"/>
          <w:szCs w:val="24"/>
        </w:rPr>
        <w:t xml:space="preserve">«Техническая графика». </w:t>
      </w:r>
    </w:p>
    <w:p w:rsidR="00BF2B15" w:rsidRPr="00BF2B15" w:rsidRDefault="00BF2B15" w:rsidP="00B6764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вышеизложенного плана в нашей</w:t>
      </w:r>
      <w:r w:rsidRPr="00BF2B15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>была создана</w:t>
      </w:r>
      <w:r w:rsidRPr="00BF2B15">
        <w:rPr>
          <w:rFonts w:ascii="Times New Roman" w:hAnsi="Times New Roman" w:cs="Times New Roman"/>
          <w:sz w:val="24"/>
          <w:szCs w:val="24"/>
        </w:rPr>
        <w:t xml:space="preserve"> творческая группа учителей-единомышленников, имеющая большой опыт по проведению интегрированных уроков, уроков с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связями</w:t>
      </w:r>
      <w:r>
        <w:rPr>
          <w:rFonts w:ascii="Times New Roman" w:hAnsi="Times New Roman" w:cs="Times New Roman"/>
          <w:sz w:val="24"/>
          <w:szCs w:val="24"/>
        </w:rPr>
        <w:t>, которые в</w:t>
      </w:r>
      <w:r w:rsidRPr="00BF2B15">
        <w:rPr>
          <w:rFonts w:ascii="Times New Roman" w:hAnsi="Times New Roman" w:cs="Times New Roman"/>
          <w:sz w:val="24"/>
          <w:szCs w:val="24"/>
        </w:rPr>
        <w:t xml:space="preserve"> апреле-мае 2019 года в ТОИПКРО про</w:t>
      </w:r>
      <w:r>
        <w:rPr>
          <w:rFonts w:ascii="Times New Roman" w:hAnsi="Times New Roman" w:cs="Times New Roman"/>
          <w:sz w:val="24"/>
          <w:szCs w:val="24"/>
        </w:rPr>
        <w:t>шли</w:t>
      </w:r>
      <w:r w:rsidRPr="00BF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BF2B1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практики». Таким образом, появилась команда учителей, </w:t>
      </w:r>
      <w:r w:rsidRPr="00BF2B15">
        <w:rPr>
          <w:rFonts w:ascii="Times New Roman" w:hAnsi="Times New Roman" w:cs="Times New Roman"/>
          <w:sz w:val="24"/>
          <w:szCs w:val="24"/>
        </w:rPr>
        <w:t>спосо</w:t>
      </w:r>
      <w:r>
        <w:rPr>
          <w:rFonts w:ascii="Times New Roman" w:hAnsi="Times New Roman" w:cs="Times New Roman"/>
          <w:sz w:val="24"/>
          <w:szCs w:val="24"/>
        </w:rPr>
        <w:t xml:space="preserve">бных и творческих, </w:t>
      </w:r>
      <w:r w:rsidRPr="00BF2B15">
        <w:rPr>
          <w:rFonts w:ascii="Times New Roman" w:hAnsi="Times New Roman" w:cs="Times New Roman"/>
          <w:sz w:val="24"/>
          <w:szCs w:val="24"/>
        </w:rPr>
        <w:t xml:space="preserve">желающих внедрять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в образовательный процесс.</w:t>
      </w:r>
    </w:p>
    <w:p w:rsidR="00BF2B15" w:rsidRPr="00BF2B15" w:rsidRDefault="00BF2B15" w:rsidP="00B6764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B15">
        <w:rPr>
          <w:rFonts w:ascii="Times New Roman" w:hAnsi="Times New Roman" w:cs="Times New Roman"/>
          <w:color w:val="000000"/>
          <w:sz w:val="24"/>
          <w:szCs w:val="24"/>
        </w:rPr>
        <w:t>На первом этапе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 работали в группе для </w:t>
      </w:r>
      <w:r w:rsidRPr="00BF2B15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обсуждения вопросов внедрения </w:t>
      </w:r>
      <w:proofErr w:type="spellStart"/>
      <w:r w:rsidRPr="00BF2B15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BF2B15">
        <w:rPr>
          <w:rFonts w:ascii="Times New Roman" w:hAnsi="Times New Roman" w:cs="Times New Roman"/>
          <w:color w:val="000000"/>
          <w:sz w:val="24"/>
          <w:szCs w:val="24"/>
        </w:rPr>
        <w:t xml:space="preserve"> подхода. Педагоги сравнили технологию проведения </w:t>
      </w:r>
      <w:proofErr w:type="spellStart"/>
      <w:r w:rsidRPr="00BF2B15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BF2B15">
        <w:rPr>
          <w:rFonts w:ascii="Times New Roman" w:hAnsi="Times New Roman" w:cs="Times New Roman"/>
          <w:color w:val="000000"/>
          <w:sz w:val="24"/>
          <w:szCs w:val="24"/>
        </w:rPr>
        <w:t xml:space="preserve"> занятия с интегрированным уроком и уроком с </w:t>
      </w:r>
      <w:proofErr w:type="spellStart"/>
      <w:r w:rsidRPr="00BF2B15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BF2B15">
        <w:rPr>
          <w:rFonts w:ascii="Times New Roman" w:hAnsi="Times New Roman" w:cs="Times New Roman"/>
          <w:color w:val="000000"/>
          <w:sz w:val="24"/>
          <w:szCs w:val="24"/>
        </w:rPr>
        <w:t xml:space="preserve"> связями и пришли к выводу: перечисленные типы уроков являются звеньями одной цепочки. Принято решение провести один </w:t>
      </w:r>
      <w:proofErr w:type="spellStart"/>
      <w:r w:rsidRPr="00BF2B15">
        <w:rPr>
          <w:rFonts w:ascii="Times New Roman" w:hAnsi="Times New Roman" w:cs="Times New Roman"/>
          <w:color w:val="000000"/>
          <w:sz w:val="24"/>
          <w:szCs w:val="24"/>
        </w:rPr>
        <w:t>метап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«Схема» в 8-ом </w:t>
      </w:r>
      <w:r w:rsidRPr="00BF2B15">
        <w:rPr>
          <w:rFonts w:ascii="Times New Roman" w:hAnsi="Times New Roman" w:cs="Times New Roman"/>
          <w:color w:val="000000"/>
          <w:sz w:val="24"/>
          <w:szCs w:val="24"/>
        </w:rPr>
        <w:t xml:space="preserve">классе, в разработке и проведении которого приняли участие пять педагогов: учитель истории </w:t>
      </w:r>
      <w:proofErr w:type="spellStart"/>
      <w:r w:rsidRPr="00BF2B15">
        <w:rPr>
          <w:rFonts w:ascii="Times New Roman" w:hAnsi="Times New Roman" w:cs="Times New Roman"/>
          <w:color w:val="000000"/>
          <w:sz w:val="24"/>
          <w:szCs w:val="24"/>
        </w:rPr>
        <w:t>Р.В.Смагина</w:t>
      </w:r>
      <w:proofErr w:type="spellEnd"/>
      <w:r w:rsidRPr="00BF2B15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русского языка Плотникова В.В, </w:t>
      </w:r>
      <w:r w:rsidRPr="00BF2B15">
        <w:rPr>
          <w:rFonts w:ascii="Times New Roman" w:hAnsi="Times New Roman" w:cs="Times New Roman"/>
          <w:sz w:val="24"/>
          <w:szCs w:val="24"/>
        </w:rPr>
        <w:t xml:space="preserve">учитель алгебры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Желнирович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Н.В.,   учитель географии Панова С.С., учитель химии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Досужева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BF2B15" w:rsidRPr="00BF2B15" w:rsidRDefault="00BF2B15" w:rsidP="00B6764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B15">
        <w:rPr>
          <w:rFonts w:ascii="Times New Roman" w:hAnsi="Times New Roman" w:cs="Times New Roman"/>
          <w:sz w:val="24"/>
          <w:szCs w:val="24"/>
        </w:rPr>
        <w:t xml:space="preserve">Опыт проведения этого комплекса был представлен 15 мая 2019 года на семинаре «Проведение интерактивных и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погружений» в ТОИПКРО.</w:t>
      </w:r>
    </w:p>
    <w:p w:rsidR="00BF2B15" w:rsidRPr="00BF2B15" w:rsidRDefault="00BF2B15" w:rsidP="00B67640">
      <w:pPr>
        <w:pStyle w:val="a7"/>
        <w:ind w:firstLine="426"/>
        <w:jc w:val="both"/>
        <w:rPr>
          <w:rFonts w:ascii="Times New Roman" w:hAnsi="Times New Roman" w:cs="Times New Roman"/>
          <w:color w:val="050000"/>
          <w:sz w:val="24"/>
          <w:szCs w:val="24"/>
        </w:rPr>
      </w:pPr>
      <w:r w:rsidRPr="00BF2B15">
        <w:rPr>
          <w:rFonts w:ascii="Times New Roman" w:hAnsi="Times New Roman" w:cs="Times New Roman"/>
          <w:sz w:val="24"/>
          <w:szCs w:val="24"/>
        </w:rPr>
        <w:t xml:space="preserve">На втором этапе, уже в учебном 2019-2020 году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BF2B15">
        <w:rPr>
          <w:rFonts w:ascii="Times New Roman" w:hAnsi="Times New Roman" w:cs="Times New Roman"/>
          <w:sz w:val="24"/>
          <w:szCs w:val="24"/>
        </w:rPr>
        <w:t xml:space="preserve">была создана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F2B15">
        <w:rPr>
          <w:rFonts w:ascii="Times New Roman" w:hAnsi="Times New Roman" w:cs="Times New Roman"/>
          <w:sz w:val="24"/>
          <w:szCs w:val="24"/>
        </w:rPr>
        <w:t xml:space="preserve">афедра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C782A">
        <w:rPr>
          <w:rFonts w:ascii="Times New Roman" w:hAnsi="Times New Roman" w:cs="Times New Roman"/>
          <w:sz w:val="24"/>
          <w:szCs w:val="24"/>
        </w:rPr>
        <w:t xml:space="preserve"> (</w:t>
      </w:r>
      <w:r w:rsidR="004C782A" w:rsidRPr="004C782A">
        <w:rPr>
          <w:rFonts w:ascii="Times New Roman" w:hAnsi="Times New Roman" w:cs="Times New Roman"/>
          <w:sz w:val="24"/>
          <w:szCs w:val="24"/>
        </w:rPr>
        <w:t>Панова С.С., руководитель кафедры</w:t>
      </w:r>
      <w:r w:rsidR="004C7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F2B15">
        <w:rPr>
          <w:rFonts w:ascii="Times New Roman" w:hAnsi="Times New Roman" w:cs="Times New Roman"/>
          <w:sz w:val="24"/>
          <w:szCs w:val="24"/>
        </w:rPr>
        <w:t xml:space="preserve">рамках работы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BF2B15">
        <w:rPr>
          <w:rFonts w:ascii="Times New Roman" w:hAnsi="Times New Roman" w:cs="Times New Roman"/>
          <w:sz w:val="24"/>
          <w:szCs w:val="24"/>
        </w:rPr>
        <w:t xml:space="preserve"> было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>4-х</w:t>
      </w:r>
      <w:r w:rsidRPr="00BF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комплексов в 8</w:t>
      </w:r>
      <w:r w:rsidR="00B67640">
        <w:rPr>
          <w:rFonts w:ascii="Times New Roman" w:hAnsi="Times New Roman" w:cs="Times New Roman"/>
          <w:sz w:val="24"/>
          <w:szCs w:val="24"/>
        </w:rPr>
        <w:t xml:space="preserve">-ом </w:t>
      </w:r>
      <w:r w:rsidRPr="00BF2B15">
        <w:rPr>
          <w:rFonts w:ascii="Times New Roman" w:hAnsi="Times New Roman" w:cs="Times New Roman"/>
          <w:sz w:val="24"/>
          <w:szCs w:val="24"/>
        </w:rPr>
        <w:t xml:space="preserve">классе: «Закон», «Взаимосвязи», «Моя Россия», «Схема». </w:t>
      </w:r>
      <w:r w:rsidR="00B67640">
        <w:rPr>
          <w:rFonts w:ascii="Times New Roman" w:hAnsi="Times New Roman" w:cs="Times New Roman"/>
          <w:sz w:val="24"/>
          <w:szCs w:val="24"/>
        </w:rPr>
        <w:t>К</w:t>
      </w:r>
      <w:r w:rsidRPr="00BF2B15">
        <w:rPr>
          <w:rFonts w:ascii="Times New Roman" w:hAnsi="Times New Roman" w:cs="Times New Roman"/>
          <w:sz w:val="24"/>
          <w:szCs w:val="24"/>
        </w:rPr>
        <w:t>омплекс «Закон» был проведен в конце сентября. В нем принимали участие ученики 8</w:t>
      </w:r>
      <w:r w:rsidR="00B67640">
        <w:rPr>
          <w:rFonts w:ascii="Times New Roman" w:hAnsi="Times New Roman" w:cs="Times New Roman"/>
          <w:sz w:val="24"/>
          <w:szCs w:val="24"/>
        </w:rPr>
        <w:t>-</w:t>
      </w:r>
      <w:r w:rsidRPr="00BF2B15">
        <w:rPr>
          <w:rFonts w:ascii="Times New Roman" w:hAnsi="Times New Roman" w:cs="Times New Roman"/>
          <w:sz w:val="24"/>
          <w:szCs w:val="24"/>
        </w:rPr>
        <w:t xml:space="preserve">а класса и педагоги: учитель русского языка Плотникова В.В., учитель истории Смагина Р.В., учитель </w:t>
      </w:r>
      <w:r w:rsidR="00B67640">
        <w:rPr>
          <w:rFonts w:ascii="Times New Roman" w:hAnsi="Times New Roman" w:cs="Times New Roman"/>
          <w:sz w:val="24"/>
          <w:szCs w:val="24"/>
        </w:rPr>
        <w:t xml:space="preserve">географии Панова С.С., учитель </w:t>
      </w:r>
      <w:r w:rsidRPr="00BF2B15">
        <w:rPr>
          <w:rFonts w:ascii="Times New Roman" w:hAnsi="Times New Roman" w:cs="Times New Roman"/>
          <w:sz w:val="24"/>
          <w:szCs w:val="24"/>
        </w:rPr>
        <w:t xml:space="preserve">химии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Досужева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Э.Б., учитель обществознания Голубева В.А.  Комплекс завершился интерактивной </w:t>
      </w:r>
      <w:r w:rsidR="00B67640">
        <w:rPr>
          <w:rFonts w:ascii="Times New Roman" w:hAnsi="Times New Roman" w:cs="Times New Roman"/>
          <w:sz w:val="24"/>
          <w:szCs w:val="24"/>
        </w:rPr>
        <w:t xml:space="preserve">игрой. Все занятия проводились с </w:t>
      </w:r>
      <w:r w:rsidRPr="00BF2B15">
        <w:rPr>
          <w:rFonts w:ascii="Times New Roman" w:hAnsi="Times New Roman" w:cs="Times New Roman"/>
          <w:sz w:val="24"/>
          <w:szCs w:val="24"/>
        </w:rPr>
        <w:t xml:space="preserve">использованием групповой формы работы, </w:t>
      </w:r>
      <w:r w:rsidRPr="00BF2B15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BF2B15">
        <w:rPr>
          <w:rFonts w:ascii="Times New Roman" w:hAnsi="Times New Roman" w:cs="Times New Roman"/>
          <w:color w:val="050000"/>
          <w:sz w:val="24"/>
          <w:szCs w:val="24"/>
        </w:rPr>
        <w:br/>
        <w:t xml:space="preserve">целью освоения новых способов работы со знанием: составление алгоритмов, выявления </w:t>
      </w:r>
      <w:r w:rsidRPr="00BF2B15">
        <w:rPr>
          <w:rFonts w:ascii="Times New Roman" w:hAnsi="Times New Roman" w:cs="Times New Roman"/>
          <w:color w:val="050000"/>
          <w:sz w:val="24"/>
          <w:szCs w:val="24"/>
        </w:rPr>
        <w:lastRenderedPageBreak/>
        <w:t>закономерностей. При этом новые знания учениками были получены в рамках тем в соответствии с рабочими программами педагогов.</w:t>
      </w:r>
    </w:p>
    <w:p w:rsidR="00BF2B15" w:rsidRPr="00BF2B15" w:rsidRDefault="00BF2B15" w:rsidP="00B6764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B15">
        <w:rPr>
          <w:rFonts w:ascii="Times New Roman" w:hAnsi="Times New Roman" w:cs="Times New Roman"/>
          <w:sz w:val="24"/>
          <w:szCs w:val="24"/>
        </w:rPr>
        <w:t>Опыт проведения данного</w:t>
      </w:r>
      <w:r w:rsidR="00B67640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Pr="00BF2B15">
        <w:rPr>
          <w:rFonts w:ascii="Times New Roman" w:hAnsi="Times New Roman" w:cs="Times New Roman"/>
          <w:sz w:val="24"/>
          <w:szCs w:val="24"/>
        </w:rPr>
        <w:t xml:space="preserve">в виде стендового доклада был представлен 20 октября 2019 года на фестивале образовательных практик </w:t>
      </w:r>
      <w:proofErr w:type="spellStart"/>
      <w:r w:rsidR="00B67640">
        <w:rPr>
          <w:rFonts w:ascii="Times New Roman" w:hAnsi="Times New Roman" w:cs="Times New Roman"/>
          <w:sz w:val="24"/>
          <w:szCs w:val="24"/>
          <w:lang w:val="en-US"/>
        </w:rPr>
        <w:t>TomskTeacherFEST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в ТОИПКРО.</w:t>
      </w:r>
    </w:p>
    <w:p w:rsidR="00BF2B15" w:rsidRPr="00BF2B15" w:rsidRDefault="00BF2B15" w:rsidP="00B67640">
      <w:pPr>
        <w:pStyle w:val="a7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2B15">
        <w:rPr>
          <w:rFonts w:ascii="Times New Roman" w:hAnsi="Times New Roman" w:cs="Times New Roman"/>
          <w:sz w:val="24"/>
          <w:szCs w:val="24"/>
        </w:rPr>
        <w:t xml:space="preserve">В марте 2020 года был проведен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комплекс «Моя Россия», в котором приняли участие учитель русского языка Плотникова В.В., учитель истории Смагина Р.В., учитель географии Панова С.С., учитель обществознания Голубева В.А., учитель ИЗО Лоскутова М.В., учитель музыки Сочнева О.А., учитель биологии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В.Н. Комплекс завершился большой интерактивной </w:t>
      </w:r>
      <w:proofErr w:type="spellStart"/>
      <w:r w:rsidRPr="00BF2B1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F2B15">
        <w:rPr>
          <w:rFonts w:ascii="Times New Roman" w:hAnsi="Times New Roman" w:cs="Times New Roman"/>
          <w:sz w:val="24"/>
          <w:szCs w:val="24"/>
        </w:rPr>
        <w:t xml:space="preserve"> игрой, где ученики показали свои предметные знания, умения работать в команде и творческий подход к работе.</w:t>
      </w:r>
    </w:p>
    <w:p w:rsidR="00BF2B15" w:rsidRPr="00BF2B15" w:rsidRDefault="00BF2B15" w:rsidP="00B6764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B15">
        <w:rPr>
          <w:rFonts w:ascii="Times New Roman" w:hAnsi="Times New Roman" w:cs="Times New Roman"/>
          <w:sz w:val="24"/>
          <w:szCs w:val="24"/>
        </w:rPr>
        <w:t>В связи с условиями карантина Педагогический совет и районный семинар, запланированный на 4 четверть 2019-2020 учебного года, проведены не были. Данные мероприятия перен</w:t>
      </w:r>
      <w:r w:rsidR="00B67640">
        <w:rPr>
          <w:rFonts w:ascii="Times New Roman" w:hAnsi="Times New Roman" w:cs="Times New Roman"/>
          <w:sz w:val="24"/>
          <w:szCs w:val="24"/>
        </w:rPr>
        <w:t>есены</w:t>
      </w:r>
      <w:r w:rsidRPr="00BF2B15">
        <w:rPr>
          <w:rFonts w:ascii="Times New Roman" w:hAnsi="Times New Roman" w:cs="Times New Roman"/>
          <w:sz w:val="24"/>
          <w:szCs w:val="24"/>
        </w:rPr>
        <w:t xml:space="preserve"> на </w:t>
      </w:r>
      <w:r w:rsidR="00B67640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BF2B15">
        <w:rPr>
          <w:rFonts w:ascii="Times New Roman" w:hAnsi="Times New Roman" w:cs="Times New Roman"/>
          <w:sz w:val="24"/>
          <w:szCs w:val="24"/>
        </w:rPr>
        <w:t>учебный год.</w:t>
      </w:r>
    </w:p>
    <w:p w:rsidR="00BF2B15" w:rsidRDefault="00BF2B1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Pr="002B1745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в разработку и внедрение решения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45" w:rsidRPr="002B1745">
        <w:rPr>
          <w:rFonts w:ascii="Times New Roman" w:hAnsi="Times New Roman" w:cs="Times New Roman"/>
          <w:sz w:val="24"/>
          <w:szCs w:val="24"/>
        </w:rPr>
        <w:t>В настоящее время организаций партнёров – нет.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B5" w:rsidRPr="007F058D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58D" w:rsidRPr="007F058D">
        <w:rPr>
          <w:rFonts w:ascii="Times New Roman" w:hAnsi="Times New Roman" w:cs="Times New Roman"/>
          <w:sz w:val="24"/>
          <w:szCs w:val="24"/>
        </w:rPr>
        <w:t>требуется специально организованная подготовка учителей</w:t>
      </w:r>
      <w:r w:rsidR="007F058D">
        <w:rPr>
          <w:rFonts w:ascii="Times New Roman" w:hAnsi="Times New Roman" w:cs="Times New Roman"/>
          <w:sz w:val="24"/>
          <w:szCs w:val="24"/>
        </w:rPr>
        <w:t>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92" w:rsidRDefault="00504A1F" w:rsidP="00F03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3E92" w:rsidRPr="007F058D" w:rsidRDefault="007F058D" w:rsidP="007F058D">
      <w:pPr>
        <w:pStyle w:val="a8"/>
        <w:numPr>
          <w:ilvl w:val="1"/>
          <w:numId w:val="7"/>
        </w:numPr>
        <w:spacing w:after="0" w:line="240" w:lineRule="auto"/>
        <w:ind w:left="742" w:hanging="37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0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Проблема </w:t>
      </w:r>
      <w:r w:rsidR="00F03E92" w:rsidRPr="007F058D">
        <w:rPr>
          <w:rFonts w:ascii="Times New Roman" w:hAnsi="Times New Roman" w:cs="Times New Roman"/>
          <w:bCs/>
          <w:color w:val="000000"/>
          <w:sz w:val="24"/>
          <w:szCs w:val="24"/>
        </w:rPr>
        <w:t>разобщенности, оторванности друг от друга разных научных дисциплин и, как следствие, учебных предметов.</w:t>
      </w:r>
    </w:p>
    <w:p w:rsidR="00F03E92" w:rsidRPr="007F058D" w:rsidRDefault="00F03E92" w:rsidP="007F058D">
      <w:pPr>
        <w:pStyle w:val="a8"/>
        <w:numPr>
          <w:ilvl w:val="1"/>
          <w:numId w:val="7"/>
        </w:numPr>
        <w:spacing w:after="0" w:line="240" w:lineRule="auto"/>
        <w:ind w:left="742" w:hanging="37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058D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Необходимость научить детей работать в информационном поле, чтобы ученик самостоятельно открывал знания</w:t>
      </w:r>
      <w:r w:rsidR="007F05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3DB2" w:rsidRPr="007F058D" w:rsidRDefault="00F03E92" w:rsidP="007F058D">
      <w:pPr>
        <w:pStyle w:val="a8"/>
        <w:numPr>
          <w:ilvl w:val="1"/>
          <w:numId w:val="7"/>
        </w:numPr>
        <w:spacing w:after="0" w:line="240" w:lineRule="auto"/>
        <w:ind w:left="742" w:hanging="37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058D">
        <w:rPr>
          <w:rFonts w:ascii="Times New Roman" w:hAnsi="Times New Roman" w:cs="Times New Roman"/>
          <w:bCs/>
          <w:color w:val="000000"/>
          <w:sz w:val="24"/>
          <w:szCs w:val="24"/>
        </w:rPr>
        <w:t>Проблема нехватки времени у заинтересованных педагогов</w:t>
      </w:r>
      <w:r w:rsidR="007F05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3DB2" w:rsidRPr="00F03E92" w:rsidRDefault="00323DB2" w:rsidP="00F03E92">
      <w:pPr>
        <w:spacing w:after="0" w:line="240" w:lineRule="auto"/>
        <w:ind w:left="322" w:firstLine="3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642F" w:rsidRPr="00916A12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  <w:r w:rsidR="001A3B9C" w:rsidRPr="001A3B9C">
        <w:rPr>
          <w:rFonts w:ascii="Times New Roman" w:hAnsi="Times New Roman" w:cs="Times New Roman"/>
          <w:sz w:val="24"/>
          <w:szCs w:val="24"/>
        </w:rPr>
        <w:t xml:space="preserve">В настоящее время нами не измерены показатели результативности, т.к. не разработаны критерии по диагностике </w:t>
      </w:r>
      <w:proofErr w:type="spellStart"/>
      <w:r w:rsidR="001A3B9C" w:rsidRPr="001A3B9C">
        <w:rPr>
          <w:rFonts w:ascii="Times New Roman" w:hAnsi="Times New Roman" w:cs="Times New Roman"/>
          <w:sz w:val="24"/>
          <w:szCs w:val="24"/>
        </w:rPr>
        <w:t>метапредметн</w:t>
      </w:r>
      <w:r w:rsidR="00BA57E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A57E3">
        <w:rPr>
          <w:rFonts w:ascii="Times New Roman" w:hAnsi="Times New Roman" w:cs="Times New Roman"/>
          <w:sz w:val="24"/>
          <w:szCs w:val="24"/>
        </w:rPr>
        <w:t xml:space="preserve"> результатов обучения. </w:t>
      </w:r>
      <w:r w:rsidR="001A3B9C" w:rsidRPr="001A3B9C">
        <w:rPr>
          <w:rFonts w:ascii="Times New Roman" w:hAnsi="Times New Roman" w:cs="Times New Roman"/>
          <w:sz w:val="24"/>
          <w:szCs w:val="24"/>
        </w:rPr>
        <w:t xml:space="preserve">Эта работа запланирована нами на следующий учебный год в рамках работы Кафедры </w:t>
      </w:r>
      <w:proofErr w:type="spellStart"/>
      <w:r w:rsidR="001A3B9C" w:rsidRPr="001A3B9C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1A3B9C" w:rsidRPr="001A3B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3B9C" w:rsidRPr="001A3B9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1A3B9C" w:rsidRPr="001A3B9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62BD8">
        <w:rPr>
          <w:rFonts w:ascii="Times New Roman" w:hAnsi="Times New Roman" w:cs="Times New Roman"/>
          <w:sz w:val="24"/>
          <w:szCs w:val="24"/>
        </w:rPr>
        <w:t xml:space="preserve">, но уже сейчас видны первые результаты работы: </w:t>
      </w:r>
      <w:r w:rsidR="00BA57E3">
        <w:rPr>
          <w:rFonts w:ascii="Times New Roman" w:hAnsi="Times New Roman" w:cs="Times New Roman"/>
          <w:sz w:val="24"/>
          <w:szCs w:val="24"/>
        </w:rPr>
        <w:t xml:space="preserve">у обучающихся появился интерес и мотивация </w:t>
      </w:r>
      <w:r w:rsidR="0043642F">
        <w:rPr>
          <w:rFonts w:ascii="Times New Roman" w:hAnsi="Times New Roman" w:cs="Times New Roman"/>
          <w:sz w:val="24"/>
          <w:szCs w:val="24"/>
        </w:rPr>
        <w:t xml:space="preserve">к изучению учебных предметов, </w:t>
      </w:r>
      <w:r w:rsidR="0043642F" w:rsidRPr="00916A12">
        <w:rPr>
          <w:rFonts w:ascii="Times New Roman" w:hAnsi="Times New Roman" w:cs="Times New Roman"/>
          <w:sz w:val="24"/>
          <w:szCs w:val="24"/>
        </w:rPr>
        <w:t xml:space="preserve">у педагогов – мотивация на внедрение </w:t>
      </w:r>
      <w:r w:rsidR="00916A12" w:rsidRPr="00916A12">
        <w:rPr>
          <w:rFonts w:ascii="Times New Roman" w:hAnsi="Times New Roman" w:cs="Times New Roman"/>
          <w:sz w:val="24"/>
          <w:szCs w:val="24"/>
        </w:rPr>
        <w:t>подобных форм работы.</w:t>
      </w:r>
    </w:p>
    <w:p w:rsidR="0043642F" w:rsidRDefault="0043642F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BB" w:rsidRPr="00916A12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Эффекты от внедрения решения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26A" w:rsidRPr="00A1726A">
        <w:rPr>
          <w:rFonts w:ascii="Times New Roman" w:hAnsi="Times New Roman" w:cs="Times New Roman"/>
          <w:sz w:val="24"/>
          <w:szCs w:val="24"/>
        </w:rPr>
        <w:t xml:space="preserve">описывать </w:t>
      </w:r>
      <w:r w:rsidR="00A1726A">
        <w:rPr>
          <w:rFonts w:ascii="Times New Roman" w:hAnsi="Times New Roman" w:cs="Times New Roman"/>
          <w:sz w:val="24"/>
          <w:szCs w:val="24"/>
        </w:rPr>
        <w:t xml:space="preserve">преждевременно. 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1BB" w:rsidRDefault="00387610" w:rsidP="001A3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EA0354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B9C" w:rsidRPr="001A3B9C" w:rsidRDefault="001A3B9C" w:rsidP="001A3B9C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hyperlink r:id="rId7" w:history="1">
        <w:r w:rsidRPr="001A3B9C">
          <w:rPr>
            <w:rStyle w:val="aa"/>
          </w:rPr>
          <w:t xml:space="preserve">Приказ № 109 о/д от 19.04.2019г. О создании рабочей группы по внедрению </w:t>
        </w:r>
        <w:proofErr w:type="spellStart"/>
        <w:r w:rsidRPr="001A3B9C">
          <w:rPr>
            <w:rStyle w:val="aa"/>
          </w:rPr>
          <w:t>межпредметности</w:t>
        </w:r>
        <w:proofErr w:type="spellEnd"/>
        <w:r w:rsidRPr="001A3B9C">
          <w:rPr>
            <w:rStyle w:val="aa"/>
          </w:rPr>
          <w:t xml:space="preserve"> и </w:t>
        </w:r>
        <w:proofErr w:type="spellStart"/>
        <w:r w:rsidRPr="001A3B9C">
          <w:rPr>
            <w:rStyle w:val="aa"/>
          </w:rPr>
          <w:t>метапредметности</w:t>
        </w:r>
        <w:proofErr w:type="spellEnd"/>
        <w:r w:rsidRPr="001A3B9C">
          <w:rPr>
            <w:rStyle w:val="aa"/>
          </w:rPr>
          <w:t xml:space="preserve"> в образовательный процесс</w:t>
        </w:r>
      </w:hyperlink>
    </w:p>
    <w:p w:rsidR="001A3B9C" w:rsidRPr="001A3B9C" w:rsidRDefault="001A3B9C" w:rsidP="001A3B9C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hyperlink r:id="rId8" w:history="1">
        <w:r w:rsidRPr="001A3B9C">
          <w:rPr>
            <w:rStyle w:val="aa"/>
          </w:rPr>
          <w:t xml:space="preserve">Приказ № 95 от 16.03.2020 г. О работе кафедры по проведению </w:t>
        </w:r>
        <w:proofErr w:type="spellStart"/>
        <w:r w:rsidRPr="001A3B9C">
          <w:rPr>
            <w:rStyle w:val="aa"/>
          </w:rPr>
          <w:t>метапредметного</w:t>
        </w:r>
        <w:proofErr w:type="spellEnd"/>
        <w:r w:rsidRPr="001A3B9C">
          <w:rPr>
            <w:rStyle w:val="aa"/>
          </w:rPr>
          <w:t xml:space="preserve"> комплекса "Любовь к Родине"</w:t>
        </w:r>
      </w:hyperlink>
    </w:p>
    <w:p w:rsidR="001A3B9C" w:rsidRPr="001A3B9C" w:rsidRDefault="001A3B9C" w:rsidP="001A3B9C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hyperlink r:id="rId9" w:history="1">
        <w:r w:rsidRPr="001A3B9C">
          <w:rPr>
            <w:rStyle w:val="aa"/>
          </w:rPr>
          <w:t xml:space="preserve">Приказ № 259 от 20.09.2019 г. О работе кафедры по внедрению </w:t>
        </w:r>
        <w:proofErr w:type="spellStart"/>
        <w:r w:rsidRPr="001A3B9C">
          <w:rPr>
            <w:rStyle w:val="aa"/>
          </w:rPr>
          <w:t>межпредметности</w:t>
        </w:r>
        <w:proofErr w:type="spellEnd"/>
        <w:r w:rsidRPr="001A3B9C">
          <w:rPr>
            <w:rStyle w:val="aa"/>
          </w:rPr>
          <w:t xml:space="preserve"> и </w:t>
        </w:r>
        <w:proofErr w:type="spellStart"/>
        <w:r w:rsidRPr="001A3B9C">
          <w:rPr>
            <w:rStyle w:val="aa"/>
          </w:rPr>
          <w:t>метапредметности</w:t>
        </w:r>
        <w:proofErr w:type="spellEnd"/>
        <w:r w:rsidRPr="001A3B9C">
          <w:rPr>
            <w:rStyle w:val="aa"/>
          </w:rPr>
          <w:t xml:space="preserve"> в образовательный процесс</w:t>
        </w:r>
      </w:hyperlink>
    </w:p>
    <w:p w:rsidR="00323DB2" w:rsidRPr="00EA0354" w:rsidRDefault="00323DB2" w:rsidP="001A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F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Объем финансовых затрат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B9C" w:rsidRPr="001A3B9C">
        <w:rPr>
          <w:rFonts w:ascii="Times New Roman" w:hAnsi="Times New Roman" w:cs="Times New Roman"/>
          <w:sz w:val="24"/>
          <w:szCs w:val="24"/>
        </w:rPr>
        <w:t>финансовых затрат не было</w:t>
      </w:r>
      <w:r w:rsidR="001A3B9C">
        <w:rPr>
          <w:rFonts w:ascii="Times New Roman" w:hAnsi="Times New Roman" w:cs="Times New Roman"/>
          <w:sz w:val="24"/>
          <w:szCs w:val="24"/>
        </w:rPr>
        <w:t>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10" w:rsidRPr="001A3B9C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B9C" w:rsidRPr="001A3B9C">
        <w:rPr>
          <w:rFonts w:ascii="Times New Roman" w:hAnsi="Times New Roman" w:cs="Times New Roman"/>
          <w:sz w:val="24"/>
          <w:szCs w:val="24"/>
        </w:rPr>
        <w:t>не известны.</w:t>
      </w:r>
    </w:p>
    <w:sectPr w:rsidR="00387610" w:rsidRPr="001A3B9C" w:rsidSect="00105501">
      <w:headerReference w:type="default" r:id="rId1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7F6"/>
    <w:multiLevelType w:val="hybridMultilevel"/>
    <w:tmpl w:val="D23617F4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2A246A72"/>
    <w:multiLevelType w:val="hybridMultilevel"/>
    <w:tmpl w:val="D930B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55125"/>
    <w:multiLevelType w:val="hybridMultilevel"/>
    <w:tmpl w:val="93C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1FB"/>
    <w:multiLevelType w:val="hybridMultilevel"/>
    <w:tmpl w:val="39EED1F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434207F4"/>
    <w:multiLevelType w:val="hybridMultilevel"/>
    <w:tmpl w:val="9A36A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31C23"/>
    <w:multiLevelType w:val="hybridMultilevel"/>
    <w:tmpl w:val="2E98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02C40"/>
    <w:multiLevelType w:val="hybridMultilevel"/>
    <w:tmpl w:val="790E94F4"/>
    <w:lvl w:ilvl="0" w:tplc="1C48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C68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664A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66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CA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28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0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AF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40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22D31"/>
    <w:multiLevelType w:val="hybridMultilevel"/>
    <w:tmpl w:val="C07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A3B9C"/>
    <w:rsid w:val="001B3091"/>
    <w:rsid w:val="001C01A7"/>
    <w:rsid w:val="0024775C"/>
    <w:rsid w:val="002A25CB"/>
    <w:rsid w:val="002A6318"/>
    <w:rsid w:val="002B1745"/>
    <w:rsid w:val="002B5D65"/>
    <w:rsid w:val="00312DE1"/>
    <w:rsid w:val="00323DB2"/>
    <w:rsid w:val="0035511C"/>
    <w:rsid w:val="00362BD8"/>
    <w:rsid w:val="0038657A"/>
    <w:rsid w:val="00387610"/>
    <w:rsid w:val="003B2494"/>
    <w:rsid w:val="004021BB"/>
    <w:rsid w:val="004278AC"/>
    <w:rsid w:val="0043642F"/>
    <w:rsid w:val="00471325"/>
    <w:rsid w:val="004C782A"/>
    <w:rsid w:val="004C7ECA"/>
    <w:rsid w:val="004D4C72"/>
    <w:rsid w:val="004E30DB"/>
    <w:rsid w:val="004E7FF4"/>
    <w:rsid w:val="00504A1F"/>
    <w:rsid w:val="005216F0"/>
    <w:rsid w:val="00523392"/>
    <w:rsid w:val="00541B49"/>
    <w:rsid w:val="00567CA2"/>
    <w:rsid w:val="00577F28"/>
    <w:rsid w:val="005B7CD3"/>
    <w:rsid w:val="005D6122"/>
    <w:rsid w:val="00641F37"/>
    <w:rsid w:val="00653FC0"/>
    <w:rsid w:val="006A6D3C"/>
    <w:rsid w:val="006F2572"/>
    <w:rsid w:val="00737927"/>
    <w:rsid w:val="007544E1"/>
    <w:rsid w:val="007639EE"/>
    <w:rsid w:val="007B38C5"/>
    <w:rsid w:val="007B3D6B"/>
    <w:rsid w:val="007F058D"/>
    <w:rsid w:val="007F6BEB"/>
    <w:rsid w:val="00817D90"/>
    <w:rsid w:val="008406ED"/>
    <w:rsid w:val="008565B5"/>
    <w:rsid w:val="00881D83"/>
    <w:rsid w:val="008B0368"/>
    <w:rsid w:val="00916A12"/>
    <w:rsid w:val="009170EB"/>
    <w:rsid w:val="00983D52"/>
    <w:rsid w:val="009F2D28"/>
    <w:rsid w:val="00A06154"/>
    <w:rsid w:val="00A1726A"/>
    <w:rsid w:val="00A50A83"/>
    <w:rsid w:val="00A5179C"/>
    <w:rsid w:val="00AA0DFF"/>
    <w:rsid w:val="00AC652B"/>
    <w:rsid w:val="00B055F5"/>
    <w:rsid w:val="00B67640"/>
    <w:rsid w:val="00B72652"/>
    <w:rsid w:val="00BA57E3"/>
    <w:rsid w:val="00BC4807"/>
    <w:rsid w:val="00BC6C86"/>
    <w:rsid w:val="00BF2B15"/>
    <w:rsid w:val="00C02646"/>
    <w:rsid w:val="00C41799"/>
    <w:rsid w:val="00C41B48"/>
    <w:rsid w:val="00C7341A"/>
    <w:rsid w:val="00C76506"/>
    <w:rsid w:val="00CB72B5"/>
    <w:rsid w:val="00D006C0"/>
    <w:rsid w:val="00D27988"/>
    <w:rsid w:val="00D3138F"/>
    <w:rsid w:val="00D40760"/>
    <w:rsid w:val="00DD2A67"/>
    <w:rsid w:val="00DF01D4"/>
    <w:rsid w:val="00DF0841"/>
    <w:rsid w:val="00E0608A"/>
    <w:rsid w:val="00E33E09"/>
    <w:rsid w:val="00E532B6"/>
    <w:rsid w:val="00EA0354"/>
    <w:rsid w:val="00EA0E6B"/>
    <w:rsid w:val="00EC5369"/>
    <w:rsid w:val="00EC5ED0"/>
    <w:rsid w:val="00EF1BFB"/>
    <w:rsid w:val="00F03E92"/>
    <w:rsid w:val="00F6355C"/>
    <w:rsid w:val="00F74A6B"/>
    <w:rsid w:val="00F81FCC"/>
    <w:rsid w:val="00FA3058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D809F2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paragraph" w:styleId="a7">
    <w:name w:val="No Spacing"/>
    <w:uiPriority w:val="1"/>
    <w:qFormat/>
    <w:rsid w:val="003865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F058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A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3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GsQx_FF3CTFX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ch1.ru/data/documents/Prikazno-109-19.0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orqoZWC27RN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222</cp:revision>
  <dcterms:created xsi:type="dcterms:W3CDTF">2019-10-02T08:53:00Z</dcterms:created>
  <dcterms:modified xsi:type="dcterms:W3CDTF">2020-10-14T09:55:00Z</dcterms:modified>
</cp:coreProperties>
</file>