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ED3183" w:rsidRPr="00ED3183">
        <w:rPr>
          <w:rFonts w:ascii="Times New Roman" w:eastAsia="Times New Roman" w:hAnsi="Times New Roman" w:cs="Times New Roman"/>
          <w:sz w:val="24"/>
          <w:szCs w:val="24"/>
        </w:rPr>
        <w:t>Региональный конкурс «Юные таланты Томской области»</w:t>
      </w:r>
      <w:r w:rsidR="0069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ED3183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D31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«Юные таланты Томской области»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2019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B0793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ED3183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D318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«Юные таланты Томской области»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B07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969FB"/>
    <w:rsid w:val="0075675A"/>
    <w:rsid w:val="007617F1"/>
    <w:rsid w:val="007D2F22"/>
    <w:rsid w:val="00B0793D"/>
    <w:rsid w:val="00B66D86"/>
    <w:rsid w:val="00B80A90"/>
    <w:rsid w:val="00D147F8"/>
    <w:rsid w:val="00E652B9"/>
    <w:rsid w:val="00E9208C"/>
    <w:rsid w:val="00EA544A"/>
    <w:rsid w:val="00ED3183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2019-06-18T07:14:00Z</dcterms:modified>
</cp:coreProperties>
</file>