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78ABD" w14:textId="202F1DC5" w:rsidR="0068389B" w:rsidRPr="00FF584C" w:rsidRDefault="00FF584C" w:rsidP="0068389B">
      <w:pPr>
        <w:shd w:val="clear" w:color="auto" w:fill="FFFFFF"/>
        <w:jc w:val="center"/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</w:pPr>
      <w:r w:rsidRPr="00FF584C">
        <w:rPr>
          <w:rFonts w:ascii="Arial" w:eastAsia="Times New Roman" w:hAnsi="Arial" w:cs="Arial"/>
          <w:b/>
          <w:color w:val="2C2D2E"/>
          <w:sz w:val="23"/>
          <w:szCs w:val="23"/>
          <w:lang w:eastAsia="ru-RU"/>
        </w:rPr>
        <w:t>ПРОГРАММА ЗАСЕДАНИЯ РУМО</w:t>
      </w:r>
    </w:p>
    <w:p w14:paraId="5C0A1676" w14:textId="77777777" w:rsidR="0068389B" w:rsidRDefault="0068389B" w:rsidP="0068389B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Тема:</w:t>
      </w:r>
      <w:r w:rsidRPr="0068389B">
        <w:rPr>
          <w:rFonts w:ascii="Times New Roman" w:hAnsi="Times New Roman" w:cs="Times New Roman"/>
          <w:sz w:val="26"/>
          <w:szCs w:val="26"/>
        </w:rPr>
        <w:t xml:space="preserve"> </w:t>
      </w:r>
      <w:r w:rsidRPr="0001284B">
        <w:rPr>
          <w:rFonts w:ascii="Times New Roman" w:hAnsi="Times New Roman" w:cs="Times New Roman"/>
          <w:sz w:val="26"/>
          <w:szCs w:val="26"/>
        </w:rPr>
        <w:t>«Развитие инженерного образования: эффективные практики»</w:t>
      </w:r>
    </w:p>
    <w:p w14:paraId="45A8AEF2" w14:textId="0A0C904D" w:rsidR="0068389B" w:rsidRPr="0068389B" w:rsidRDefault="0068389B" w:rsidP="0068389B">
      <w:pPr>
        <w:shd w:val="clear" w:color="auto" w:fill="FFFFFF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05 ноября 2024 года</w:t>
      </w:r>
    </w:p>
    <w:tbl>
      <w:tblPr>
        <w:tblW w:w="9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0"/>
        <w:gridCol w:w="4395"/>
      </w:tblGrid>
      <w:tr w:rsidR="0068389B" w:rsidRPr="0068389B" w14:paraId="3B32E871" w14:textId="77777777" w:rsidTr="0068389B">
        <w:trPr>
          <w:trHeight w:val="76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4C6189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4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46CCFD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ФИО спикера, должность, место работы</w:t>
            </w:r>
          </w:p>
        </w:tc>
      </w:tr>
      <w:tr w:rsidR="0068389B" w:rsidRPr="0068389B" w14:paraId="26CDF1DF" w14:textId="77777777" w:rsidTr="0068389B">
        <w:trPr>
          <w:trHeight w:val="990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0C0B6C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Приветственное слово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1EF5F2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Дмитрий Михайлович, заместитель начальника Департамента образования Томской области по образовательной деятельности и стратегии, председатель РУМО</w:t>
            </w:r>
          </w:p>
        </w:tc>
      </w:tr>
      <w:tr w:rsidR="0068389B" w:rsidRPr="0068389B" w14:paraId="4DBDF3E9" w14:textId="77777777" w:rsidTr="0068389B">
        <w:trPr>
          <w:trHeight w:val="990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C4D140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Подходы к организации инженерного образования школьников в ТО: интеграция действий и результаты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9C6AE7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 Наталья Альбертовна, директор Института развития педагогического образования ТГПУ</w:t>
            </w:r>
          </w:p>
        </w:tc>
      </w:tr>
      <w:tr w:rsidR="0068389B" w:rsidRPr="0068389B" w14:paraId="37A83C93" w14:textId="77777777" w:rsidTr="0068389B">
        <w:trPr>
          <w:trHeight w:val="570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43233D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на согласовании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AB9CB9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Анна Алексеевна, эксперт ТУСУР</w:t>
            </w:r>
          </w:p>
        </w:tc>
      </w:tr>
      <w:tr w:rsidR="0068389B" w:rsidRPr="0068389B" w14:paraId="77C58024" w14:textId="77777777" w:rsidTr="0068389B">
        <w:trPr>
          <w:trHeight w:val="570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28A54C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Инженерно-технические классы ТГАСУ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5A42E7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Матюшенко Наталья Сергеевна, директор 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предуниверситария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ТГАСУ</w:t>
            </w:r>
          </w:p>
        </w:tc>
      </w:tr>
      <w:tr w:rsidR="0068389B" w:rsidRPr="0068389B" w14:paraId="77BC7694" w14:textId="77777777" w:rsidTr="0068389B">
        <w:trPr>
          <w:trHeight w:val="990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D1D851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 внедрения инженерного образования в рамках взаимодействия  МАОУ Школа «Перспектива» и НИ ТГУ НОЦ ПИШ «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Агробиотек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64835B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Базаева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Ивановна, заместитель директора образовательного центра НОЦ ПИШ «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Агробиотек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НИ ТГУ,</w:t>
            </w:r>
          </w:p>
          <w:p w14:paraId="420FEB23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 Евгений Владимирович, учитель биологии МАОУ Школа «Перспектива»</w:t>
            </w:r>
          </w:p>
        </w:tc>
      </w:tr>
      <w:tr w:rsidR="0068389B" w:rsidRPr="0068389B" w14:paraId="716F4E9B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1DF5F1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школьника к инженеру: модель инженерного образования в 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Кожевниковской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школе №2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70E0DC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Лыжина Елена Геннадьевна, руководитель медиа-центра, МАОУ «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СОШ№2» </w:t>
            </w:r>
          </w:p>
        </w:tc>
      </w:tr>
      <w:tr w:rsidR="0068389B" w:rsidRPr="0068389B" w14:paraId="09BA0A59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2785B8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Инженерная и технологическая подготовка в 5-11 классах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41D5F6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Назаркин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Николаевич, руководитель структурного подразделения МАОУ СОШ «Интеграция» Томского района </w:t>
            </w:r>
          </w:p>
        </w:tc>
      </w:tr>
      <w:tr w:rsidR="0068389B" w:rsidRPr="0068389B" w14:paraId="7742271F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2BB2DA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Школа-ВУЗ-предприятие: основные направления деятельности и формы сотрудничества на примере лицея при ТПУ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7929B7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при ТПУ г. Томска (спикер на согласовании)</w:t>
            </w:r>
          </w:p>
        </w:tc>
      </w:tr>
      <w:tr w:rsidR="0068389B" w:rsidRPr="0068389B" w14:paraId="303A5897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E3C1B4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на согласовании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8AF088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 Андрей Геннадьевич, педагог дополнительного образования МБОУ ДО «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Каргасокский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ДДТ» </w:t>
            </w:r>
          </w:p>
        </w:tc>
      </w:tr>
      <w:tr w:rsidR="0068389B" w:rsidRPr="0068389B" w14:paraId="0ECD8958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6561C3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предпосылок инженерного мышления у дошкольников посредством включения в деятельность </w:t>
            </w:r>
            <w:proofErr w:type="spellStart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инженеринга</w:t>
            </w:r>
            <w:proofErr w:type="spellEnd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саду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644590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Беляева Татьяна Алексеевна, заместитель заведующего по ИМР </w:t>
            </w:r>
            <w:bookmarkStart w:id="0" w:name="_GoBack"/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№14 г. Колпашево  </w:t>
            </w:r>
            <w:bookmarkEnd w:id="0"/>
          </w:p>
        </w:tc>
      </w:tr>
      <w:tr w:rsidR="0068389B" w:rsidRPr="0068389B" w14:paraId="0D36CB04" w14:textId="77777777" w:rsidTr="0068389B">
        <w:trPr>
          <w:trHeight w:val="255"/>
        </w:trPr>
        <w:tc>
          <w:tcPr>
            <w:tcW w:w="49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1ABB3F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8E6EA0" w14:textId="77777777" w:rsidR="0068389B" w:rsidRPr="0068389B" w:rsidRDefault="0068389B" w:rsidP="006838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Дмитрий Михайлович, заместитель начальника Департамента образования Томской области по образовательной деятельности и стратегии, председатель РУМО</w:t>
            </w:r>
          </w:p>
        </w:tc>
      </w:tr>
    </w:tbl>
    <w:p w14:paraId="5ECE9390" w14:textId="3D9F0D25" w:rsidR="00C63959" w:rsidRPr="0068389B" w:rsidRDefault="00C63959" w:rsidP="0068389B"/>
    <w:sectPr w:rsidR="00C63959" w:rsidRPr="0068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7543"/>
    <w:multiLevelType w:val="hybridMultilevel"/>
    <w:tmpl w:val="BBDA2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2C"/>
    <w:rsid w:val="00064D8C"/>
    <w:rsid w:val="0014580A"/>
    <w:rsid w:val="00670A89"/>
    <w:rsid w:val="0068389B"/>
    <w:rsid w:val="00B7413F"/>
    <w:rsid w:val="00C63959"/>
    <w:rsid w:val="00FF362C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F1A9"/>
  <w15:chartTrackingRefBased/>
  <w15:docId w15:val="{EE7D0B96-417F-47E4-AC4E-5FAEE5E5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8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389B"/>
    <w:rPr>
      <w:color w:val="0563C1" w:themeColor="hyperlink"/>
      <w:u w:val="single"/>
    </w:rPr>
  </w:style>
  <w:style w:type="paragraph" w:customStyle="1" w:styleId="defaultmrcssattr">
    <w:name w:val="default_mr_css_attr"/>
    <w:basedOn w:val="a"/>
    <w:rsid w:val="00683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Илькина Полина Евгеньевна</dc:creator>
  <cp:keywords/>
  <dc:description/>
  <cp:lastModifiedBy>Татьяна Бутакова</cp:lastModifiedBy>
  <cp:revision>5</cp:revision>
  <dcterms:created xsi:type="dcterms:W3CDTF">2024-11-05T04:26:00Z</dcterms:created>
  <dcterms:modified xsi:type="dcterms:W3CDTF">2024-11-05T10:02:00Z</dcterms:modified>
</cp:coreProperties>
</file>