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05.10.2023 N 742</w:t>
              <w:br/>
              <w:t xml:space="preserve">(ред. от 26.07.2024)</w:t>
              <w:br/>
              <w:t xml:space="preserve">"Об утверждении Положения о порядке и условиях проведения Всероссийского конкурса "Учитель года России"</w:t>
              <w:br/>
              <w:t xml:space="preserve">(Зарегистрировано в Минюсте России 20.11.2023 N 76031)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ноября 2023 г. N 76031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октября 2023 г. N 742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ПОЛОЖЕНИЯ</w:t>
      </w:r>
    </w:p>
    <w:p>
      <w:pPr>
        <w:pStyle w:val="2"/>
        <w:jc w:val="center"/>
      </w:pPr>
      <w:r>
        <w:rPr>
          <w:sz w:val="20"/>
        </w:rPr>
        <w:t xml:space="preserve">О ПОРЯДКЕ И УСЛОВИЯХ ПРОВЕДЕНИЯ ВСЕРОССИЙСКОГО КОНКУРСА</w:t>
      </w:r>
    </w:p>
    <w:p>
      <w:pPr>
        <w:pStyle w:val="2"/>
        <w:jc w:val="center"/>
      </w:pPr>
      <w:r>
        <w:rPr>
          <w:sz w:val="20"/>
        </w:rPr>
        <w:t xml:space="preserve">"УЧИТЕЛЬ ГОДА РОССИИ"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26.07.2024 N 513 &quot;О внесении изменения в пункт 17 Положения о порядке и условиях проведения Всероссийского конкурса &quot;Учитель года России&quot;, утвержденного приказом Министерства просвещения Российской Федерации от 5 октября 2023 г. N 742&quot; (Зарегистрировано в Минюсте России 26.08.2024 N 7929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26.07.2024 N 513)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Постановление Правительства РФ от 18.04.2023 N 613 (ред. от 31.07.2023) &quot;О премиях победителям и призерам профессиональных конкурсов, проводимых Министерством просвещения Российской Федерации&quot; {КонсультантПлюс}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постановления Правительства Российской Федерации от 18 апреля 2023 г. N 613 "О премиях победителям и призерам профессиональных конкурсов, проводимых Министерством просвещения Российской Федерации"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прилагаемое </w:t>
      </w:r>
      <w:hyperlink w:history="0" w:anchor="P3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и условиях проведения Всероссийского конкурса "Учитель года России".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5 октября 2023 г. N 742</w:t>
      </w:r>
    </w:p>
    <w:p>
      <w:pPr>
        <w:pStyle w:val="0"/>
        <w:jc w:val="center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И УСЛОВИЯХ ПРОВЕДЕНИЯ ВСЕРОССИЙСКОГО КОНКУРСА</w:t>
      </w:r>
    </w:p>
    <w:p>
      <w:pPr>
        <w:pStyle w:val="2"/>
        <w:jc w:val="center"/>
      </w:pPr>
      <w:r>
        <w:rPr>
          <w:sz w:val="20"/>
        </w:rPr>
        <w:t xml:space="preserve">"УЧИТЕЛЬ ГОДА РОССИИ"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просвещения России от 26.07.2024 N 513 &quot;О внесении изменения в пункт 17 Положения о порядке и условиях проведения Всероссийского конкурса &quot;Учитель года России&quot;, утвержденного приказом Министерства просвещения Российской Федерации от 5 октября 2023 г. N 742&quot; (Зарегистрировано в Минюсте России 26.08.2024 N 7929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26.07.2024 N 513)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Всероссийский конкурс "Учитель года России" (далее - Конкурс) проводится в Российской Федерации ежегодно.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Организаторами Конкурса являются Министерство просвещения Российской Федерации (далее - Министерство), Профессиональный союз работников народного образования и науки Российской Федерации и акционерное общество "Издательский дом "Учительская газета".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принципами проведения Конкурса являются гласность, открытость, прозрачность конкурсных процедур и обеспечение равных возможностей для всех его участников.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Цели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талантливых педагогических работников образовательных организаций, реализующих образовательные программы начального общего, основного общего и среднего общего образования, дипломатических представительств и консульских учреждений Российской Федерации, представительств Российской Федерации при международных межгосударственных, межправительственных) организациях, осуществляющих образовательную деятельность по основным и дополнительным общеобразовательным программам (далее соответственно - образовательные организации, заграншколы МИДа России), их поддержка и поощрение;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престижа труда педагогических работников образовательных организаций и заграншкол МИДа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и распространение лучших образцов профессионального мастерства педагогических работников образовательных организаций и заграншкол МИДа России, позволяющих им добиваться высокой результативности в образовательной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распространение педагогического опыта лучших учителей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привлечение внимания общественности к социально значимым проектам в области образования, демонстрации ресурсов и достижений системы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распространения лучших образцов и моделей педагогической деятельности, отвечающих современным задачам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профессионального роста педагогических работников образовательных организаций и заграншкол МИДа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общественного статуса и значимости профессии учителя в профессиональной и общественной среде.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Участниками Конкурса являются педагогические работники образовательных организаций, расположенных на территории Российской Федерации, и заграншкол МИДа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Конкурсе является добровольным.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Конкурс проводится в четыре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этап проводится образовательными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второй этап проводится органами местного самоуправления муниципальных районов, муниципальных округов и городских округов в сфере образования (далее - органы местного самоуправления);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третий этап проводится исполнительными органами субъектов Российской Федерации, осуществляющими государственное управление в сфере образования (далее - исполнительные органы субъектов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заключительный этап проводится Министерством (далее - финал Конкурса).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Официальной эмблемой Конкурса является пеликан, распростерший крылья над своими птенцами. Использование официальной эмблемы Конкурса обязательно на всех этапах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Информация о Конкурсе размещается в информационно-телекоммуникационной сети "Интернет" на официальном сайте Конкурса и на официальном сайте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Для организационно-методического сопровождения проведения первого, второго и третьего этапов Конкурса образовательными организациями, органами местного самоуправления и исполнительными органами субъектов Российской Федерации создаются организационные комитеты, которые устанавливают сроки проведения этапов Конкурса, определяют процедуру их проведения, утверждают состав жюри и регламент их работы, формы поощрения победителей этапов Конкурса, порядок финансирования этапов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Для организационно-методического сопровождения проведения финала Конкурса создается организационный комитет (далее - Оргкомитет Конкурса). Состав Оргкомитета Конкурса утверждается и изменяется приказом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Оргкомитета Конкурса формируется из представителей Министерства; представителей исполнительного органа субъекта Российской Федерации, на территории которого проводится финал Конкурса; специалистов в области управления образованием; победителей Конкурса; педагогических работников; общественных деятелей и деятелей культуры; представителей средств массовой информации, специализирующихся на образовательной тематике.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состав Оргкомитета Конкурса входят председатель, четыре заместителя председателя, секретарь, члены Оргкомитета общим количеством не менее 10, но не более 30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 полномочиям Оргкомитета Конкурса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формы, места и даты проведения финала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девиза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состава участников финала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составов жюри финала Конкурса и конкурсной комиссии финала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регламентов работы жюри финала Конкурса и конкурсной комиссии финала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утверждение программы информационного сопровождения финала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требований к оформлению материалов, представляемых на финал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Решения Оргкомитета Конкурса принимаются в ходе заседания, которое проводится в очном или дистанционном формате, под председательством председателя Оргкомитета Конкурса, а в его отсутствие - одного из заместителей председателя Оргкомитета Конкурса, уполномоченного председателем Оргкомитета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Заседание Оргкомитета Конкурса считается правомочным, если на нем присутствуют не менее половины состава Оргкомитета Конкурса. Решения Оргкомитета Конкурса принимаются открытым голосованием и оформляются протоколом, который подписывается председательствующим на заседании Оргкомитета Конкурса. Решение Оргкомитета Конкурса считается принятым, если за него проголосовало не менее 2/3 членов Оргкомитета Конкурса, присутствующих на заседании. В случае равенства голосов право решающего голоса принадлежит председательствующему на заседании Оргкомитета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Организационно-техническое сопровождение Конкурса осуществляет организация-оператор Конкурса, определяемая Министерством из числа подведомственных ему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Победители первого этапа Конкурса участвуют во втором этапе Конкурса, победители второго этапа Конкурса - в третьем этапе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участия в финале Конкурса выдвигаются: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каждого субъекта Российской Федерации только один участник - победитель третьего этапа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Министерства иностранных дел Российской Федерации только один участник - победитель конкурса "Учитель года заграншкол МИД России", проводимого Министерством иностранных дел Российской Федерации при поддержке Министерства просвещения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Выдвижение кандидатов на участие в финале Конкурса от каждого субъекта Российской Федерации производится организационными комитетами третьего этапа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каким-либо причинам в финале Конкурса не может принять участие: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победитель третьего этапа Конкурса, то организационный комитет третьего этапа Конкурса вправе направить для участия в финале Конкурса участника, занявшего по результатам третьего этапа Конкурса второе место;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победитель конкурса "Учитель года заграншкол МИД России", то для участия в финале Конкурса может быть направлен участник, занявший по результатам конкурса "Учитель года заграншкол МИД России" второе место.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Сроки и место проведения финала Конкурса, перечень документов и материалов, представляемых для участия в финале Конкурса, процедура подачи заявки, структура, формат проведения и критерии оценки конкурсных испытаний, составы и регламенты работы жюри финала Конкурса и конкурсной комиссии, сроки и место размещения итогов финала Конкурса, процедура награждения победителей финала Конкурса утверждаются Оргкомитетом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 итогам проведения финала Конкурса определяются один победитель и шесть призеров.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" w:tooltip="Приказ Минпросвещения России от 26.07.2024 N 513 &quot;О внесении изменения в пункт 17 Положения о порядке и условиях проведения Всероссийского конкурса &quot;Учитель года России&quot;, утвержденного приказом Министерства просвещения Российской Федерации от 5 октября 2023 г. N 742&quot; (Зарегистрировано в Минюсте России 26.08.2024 N 7929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26.07.2024 N 513)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Победитель и призеры финала Конкурса не принимают участие в Конкурсе в течение трех последующих лет, начиная с года, следующего за годом их участия в заключительном этапе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Победителю финала Конкурса вручается главный приз Конкурса "Большой Хрустальный пеликан".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Призерам финала Конкурса вручается приз Конкурса "Малый Хрустальный пеликан".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Все участники финала Конкурса награждаются нагрудным знаком "Учитель года", почетными дипломами и подарками.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Экспертную оценку конкурсных испытаний осуществляет жюри финала Конкурса в соответствии с регламентом работы жюри финала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соблюдением процедур проведения конкурсных испытаний и подведением итогов конкурсных испытаний осуществляет конкурсная комиссия финала Конкурса в соответствии с регламентом работы конкурсной комиссии финала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Результаты финала Конкурса не позднее 5 ноября года проведения Конкурса размещаются в информационно-телекоммуникационной сети "Интернет" организацией-оператором Конкурса на официальном сайте Конкурса и Министерством на официальном сайте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Финансирование финала Конкурса осуществляется за счет средств федерального бюджета, выделяемых Министерству.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Расходы по командированию участников и членов жюри финала Конкурса на все очные мероприятия финала Конкурса осуществляются за счет средств направляющей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05.10.2023 N 742</w:t>
            <w:br/>
            <w:t>(ред. от 26.07.2024)</w:t>
            <w:br/>
            <w:t>"Об утверждении Положения о порядке и условиях про...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4467&amp;dst=100006" TargetMode = "External"/>
	<Relationship Id="rId8" Type="http://schemas.openxmlformats.org/officeDocument/2006/relationships/hyperlink" Target="https://login.consultant.ru/link/?req=doc&amp;base=LAW&amp;n=453504&amp;dst=100009" TargetMode = "External"/>
	<Relationship Id="rId9" Type="http://schemas.openxmlformats.org/officeDocument/2006/relationships/hyperlink" Target="https://login.consultant.ru/link/?req=doc&amp;base=LAW&amp;n=484467&amp;dst=100006" TargetMode = "External"/>
	<Relationship Id="rId10" Type="http://schemas.openxmlformats.org/officeDocument/2006/relationships/hyperlink" Target="https://login.consultant.ru/link/?req=doc&amp;base=LAW&amp;n=484467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05.10.2023 N 742
(ред. от 26.07.2024)
"Об утверждении Положения о порядке и условиях проведения Всероссийского конкурса "Учитель года России"
(Зарегистрировано в Минюсте России 20.11.2023 N 76031)</dc:title>
  <dcterms:created xsi:type="dcterms:W3CDTF">2025-03-21T03:01:09Z</dcterms:created>
</cp:coreProperties>
</file>