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F6" w:rsidRDefault="00195FAF" w:rsidP="00195F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для актуализации полного перечня региональных мероприятий</w:t>
      </w:r>
      <w:r w:rsidR="00926761" w:rsidRPr="005C07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05D3">
        <w:rPr>
          <w:rFonts w:ascii="Times New Roman" w:hAnsi="Times New Roman" w:cs="Times New Roman"/>
          <w:b/>
          <w:sz w:val="24"/>
          <w:szCs w:val="24"/>
        </w:rPr>
        <w:t>Единого календаря образовательных событий</w:t>
      </w:r>
    </w:p>
    <w:p w:rsidR="00F93AF0" w:rsidRPr="00195FAF" w:rsidRDefault="005E33C3" w:rsidP="00BB6F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5FAF">
        <w:rPr>
          <w:rFonts w:ascii="Times New Roman" w:hAnsi="Times New Roman" w:cs="Times New Roman"/>
          <w:b/>
          <w:color w:val="C00000"/>
          <w:sz w:val="24"/>
          <w:szCs w:val="24"/>
        </w:rPr>
        <w:t>на весь период проведения Образовательного марафона</w:t>
      </w:r>
    </w:p>
    <w:p w:rsidR="00BB6FF6" w:rsidRDefault="00BB6FF6" w:rsidP="00BB6F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6E" w:rsidRDefault="00195FAF" w:rsidP="00227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заполнения – </w:t>
      </w:r>
      <w:r w:rsidRPr="00195FAF">
        <w:rPr>
          <w:rFonts w:ascii="Times New Roman" w:hAnsi="Times New Roman" w:cs="Times New Roman"/>
          <w:b/>
          <w:color w:val="C00000"/>
          <w:sz w:val="24"/>
          <w:szCs w:val="24"/>
        </w:rPr>
        <w:t>до 5 мая</w:t>
      </w:r>
    </w:p>
    <w:p w:rsidR="00696CA9" w:rsidRPr="00195FAF" w:rsidRDefault="00696CA9" w:rsidP="00195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FAF">
        <w:rPr>
          <w:rFonts w:ascii="Times New Roman" w:hAnsi="Times New Roman" w:cs="Times New Roman"/>
          <w:b/>
          <w:sz w:val="24"/>
          <w:szCs w:val="24"/>
        </w:rPr>
        <w:t>Плановый период</w:t>
      </w:r>
      <w:r w:rsidR="00195FA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5FAF" w:rsidRPr="00195FAF">
        <w:rPr>
          <w:rFonts w:ascii="Times New Roman" w:hAnsi="Times New Roman" w:cs="Times New Roman"/>
          <w:b/>
          <w:color w:val="C00000"/>
          <w:sz w:val="24"/>
          <w:szCs w:val="24"/>
        </w:rPr>
        <w:t>15 мая – 17 сентября</w:t>
      </w:r>
    </w:p>
    <w:p w:rsidR="00696CA9" w:rsidRDefault="00696CA9" w:rsidP="00195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FAF" w:rsidRPr="00195FAF" w:rsidRDefault="00195FAF" w:rsidP="00195FAF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Региональные мероприятия</w:t>
      </w: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7"/>
        <w:gridCol w:w="1068"/>
        <w:gridCol w:w="1068"/>
        <w:gridCol w:w="1068"/>
        <w:gridCol w:w="1068"/>
        <w:gridCol w:w="1068"/>
        <w:gridCol w:w="1068"/>
        <w:gridCol w:w="1067"/>
        <w:gridCol w:w="1068"/>
        <w:gridCol w:w="1068"/>
        <w:gridCol w:w="1068"/>
        <w:gridCol w:w="1068"/>
        <w:gridCol w:w="1068"/>
        <w:gridCol w:w="1068"/>
        <w:gridCol w:w="1068"/>
      </w:tblGrid>
      <w:tr w:rsidR="00DE40C3" w:rsidRPr="005A5DBD" w:rsidTr="00F37C50">
        <w:trPr>
          <w:trHeight w:val="3881"/>
        </w:trPr>
        <w:tc>
          <w:tcPr>
            <w:tcW w:w="1067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68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организации, ответственной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проведение Мероприятия </w:t>
            </w:r>
          </w:p>
        </w:tc>
        <w:tc>
          <w:tcPr>
            <w:tcW w:w="1068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Краткая аннотация Мероприятия в свободной форме</w:t>
            </w:r>
            <w:r w:rsidRPr="005A5DB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(цель, ключевые вопросы, планируемые результаты и т.д.)</w:t>
            </w:r>
          </w:p>
        </w:tc>
        <w:tc>
          <w:tcPr>
            <w:tcW w:w="1068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Формат Мероприятия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(см. Приложение 1) 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Форма Мероприятия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(см. Приложение 1)</w:t>
            </w: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68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организации Мероприятия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(см. Приложение 1)</w:t>
            </w: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Мероприятия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(см. Приложение 1)</w:t>
            </w: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Целевая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аудитория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(см. Приложение 1)</w:t>
            </w: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Планируемое количество участников</w:t>
            </w:r>
          </w:p>
        </w:tc>
        <w:tc>
          <w:tcPr>
            <w:tcW w:w="1068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формируемых компетенций, знаний и навыков </w:t>
            </w: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(см. Приложение 1)</w:t>
            </w: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Ссылка для регистрации на Мероприятие </w:t>
            </w: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 регистрации)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Ссылка для участия в Мероприятии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(дистанционное мероприятие / очное мероприятие с возможностью дистанционного подключения) 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68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 </w:t>
            </w:r>
            <w:proofErr w:type="gramStart"/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время  проведения</w:t>
            </w:r>
            <w:proofErr w:type="gramEnd"/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Мероприятия</w:t>
            </w:r>
          </w:p>
        </w:tc>
        <w:tc>
          <w:tcPr>
            <w:tcW w:w="1068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проведения Мероприятия </w:t>
            </w: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(очное мероприятие)</w:t>
            </w:r>
          </w:p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DE40C3" w:rsidRPr="005A5DBD" w:rsidRDefault="00DE40C3" w:rsidP="00DE40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Контактный служебный телефон ответственного за </w:t>
            </w:r>
            <w:proofErr w:type="gramStart"/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организацию  Мероприятия</w:t>
            </w:r>
            <w:proofErr w:type="gramEnd"/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лица</w:t>
            </w:r>
          </w:p>
        </w:tc>
      </w:tr>
      <w:tr w:rsidR="005A5DBD" w:rsidRPr="005A5DBD" w:rsidTr="00F37C50">
        <w:tc>
          <w:tcPr>
            <w:tcW w:w="1067" w:type="dxa"/>
          </w:tcPr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t>Ступени. Образовательный интенсив</w:t>
            </w:r>
          </w:p>
        </w:tc>
        <w:tc>
          <w:tcPr>
            <w:tcW w:w="1068" w:type="dxa"/>
          </w:tcPr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t>ТОИПКРО</w:t>
            </w:r>
          </w:p>
        </w:tc>
        <w:tc>
          <w:tcPr>
            <w:tcW w:w="1068" w:type="dxa"/>
          </w:tcPr>
          <w:p w:rsidR="005A5DBD" w:rsidRDefault="005A5DBD" w:rsidP="005A5DB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Образовательное мероприятие для победителей региональных конкурсов «Лучшие практики наставничества», «</w:t>
            </w:r>
            <w:proofErr w:type="spellStart"/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PROдвижение</w:t>
            </w:r>
            <w:proofErr w:type="spellEnd"/>
            <w:r w:rsidRPr="005A5DBD">
              <w:rPr>
                <w:rFonts w:ascii="Times New Roman" w:hAnsi="Times New Roman" w:cs="Times New Roman"/>
                <w:sz w:val="16"/>
                <w:szCs w:val="16"/>
              </w:rPr>
              <w:t xml:space="preserve"> к вершинам мастерства» </w:t>
            </w:r>
            <w:r w:rsidRPr="005A5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«Лидер образовательной организации»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«Педагог-психолог системы СПО»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«Педагогический дебют»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р</w:t>
            </w: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егиональн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 xml:space="preserve"> этап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Всероссийского конкурса «Мастер года»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A5DBD" w:rsidRPr="005A5DBD" w:rsidRDefault="005A5DBD" w:rsidP="005A5DB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В рамках мероприятия запланировано:</w:t>
            </w:r>
          </w:p>
          <w:p w:rsidR="005A5DBD" w:rsidRPr="005A5DBD" w:rsidRDefault="005A5DBD" w:rsidP="005A5DB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 xml:space="preserve">1)проведение образовательного интенсива для победителей вышеуказанных региональных конкурсов профессионального мастерства по проектному управлению </w:t>
            </w:r>
          </w:p>
          <w:p w:rsidR="005A5DBD" w:rsidRPr="005A5DBD" w:rsidRDefault="005A5DBD" w:rsidP="005A5DB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 xml:space="preserve">2)разработка проектов, направленных на развитие системы образования </w:t>
            </w:r>
            <w:r w:rsidRPr="005A5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Томской области в краткосрочном периоде (до конца 2023 года), </w:t>
            </w:r>
          </w:p>
          <w:p w:rsidR="005A5DBD" w:rsidRPr="005A5DBD" w:rsidRDefault="005A5DBD" w:rsidP="005A5DB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3)презентация проектов перед пулом экспертов во главе с Губернатором Томской области В.В. Мазуром</w:t>
            </w:r>
          </w:p>
          <w:p w:rsidR="005A5DBD" w:rsidRPr="005A5DBD" w:rsidRDefault="005A5DBD" w:rsidP="005A5DB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 xml:space="preserve">4)выбор 9 лучших проектных идей и вручение авторам (авторским коллективам) грантов на их реализацию (предусмотрено 3 гранта размером по 1 млн. руб. каждый, 3 гранта в размере по 500 </w:t>
            </w:r>
            <w:proofErr w:type="spellStart"/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5A5DBD">
              <w:rPr>
                <w:rFonts w:ascii="Times New Roman" w:hAnsi="Times New Roman" w:cs="Times New Roman"/>
                <w:sz w:val="16"/>
                <w:szCs w:val="16"/>
              </w:rPr>
              <w:t xml:space="preserve">. каждый и 3 гранта в размере по 300 </w:t>
            </w:r>
            <w:proofErr w:type="spellStart"/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5A5DBD">
              <w:rPr>
                <w:rFonts w:ascii="Times New Roman" w:hAnsi="Times New Roman" w:cs="Times New Roman"/>
                <w:sz w:val="16"/>
                <w:szCs w:val="16"/>
              </w:rPr>
              <w:t xml:space="preserve">. каждый). Причем, победителям конкурсного отбора – держателям </w:t>
            </w:r>
            <w:r w:rsidRPr="005A5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грантов будет поставлена задача по представлению результатов реализации своего проекта в декабре 2023 года.</w:t>
            </w:r>
          </w:p>
          <w:p w:rsidR="005A5DBD" w:rsidRPr="005A5DBD" w:rsidRDefault="005A5DBD" w:rsidP="005A5DB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5)церемония награждения победителей региональных конкурсов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</w:tcPr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lastRenderedPageBreak/>
              <w:t>Образовательный интенсив (включая обучающие тренинги, семинары и мастер-классы)</w:t>
            </w:r>
          </w:p>
        </w:tc>
        <w:tc>
          <w:tcPr>
            <w:tcW w:w="1068" w:type="dxa"/>
          </w:tcPr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t>Смешанная</w:t>
            </w:r>
          </w:p>
        </w:tc>
        <w:tc>
          <w:tcPr>
            <w:tcW w:w="1068" w:type="dxa"/>
          </w:tcPr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t>Очно</w:t>
            </w:r>
          </w:p>
        </w:tc>
        <w:tc>
          <w:tcPr>
            <w:tcW w:w="1068" w:type="dxa"/>
          </w:tcPr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t xml:space="preserve">Реализация обновленных ФГОС; Цифровизация системы образования и обеспечение информационной безопасности; Развитие системы оценки качества </w:t>
            </w:r>
            <w:r w:rsidRPr="005A5DBD">
              <w:rPr>
                <w:sz w:val="16"/>
                <w:szCs w:val="16"/>
              </w:rPr>
              <w:lastRenderedPageBreak/>
              <w:t>образования;</w:t>
            </w:r>
          </w:p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t xml:space="preserve">Развитие системы воспитательной деятельности в образовательной организации; Развитие системы дополнительного образования; Развитие системы </w:t>
            </w:r>
            <w:proofErr w:type="spellStart"/>
            <w:r w:rsidRPr="005A5DBD">
              <w:rPr>
                <w:sz w:val="16"/>
                <w:szCs w:val="16"/>
              </w:rPr>
              <w:t>здоровьесберегающей</w:t>
            </w:r>
            <w:proofErr w:type="spellEnd"/>
            <w:r w:rsidRPr="005A5DBD">
              <w:rPr>
                <w:sz w:val="16"/>
                <w:szCs w:val="16"/>
              </w:rPr>
              <w:t xml:space="preserve"> деятельности в образовательной организации; Организация образования обучающихся с ОВЗ; Развитие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067" w:type="dxa"/>
          </w:tcPr>
          <w:p w:rsidR="005A5DBD" w:rsidRPr="005A5DBD" w:rsidRDefault="005A5DBD" w:rsidP="005A5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Управленцы и педагоги</w:t>
            </w:r>
          </w:p>
        </w:tc>
        <w:tc>
          <w:tcPr>
            <w:tcW w:w="1068" w:type="dxa"/>
          </w:tcPr>
          <w:p w:rsidR="005A5DBD" w:rsidRPr="005A5DBD" w:rsidRDefault="005A5DBD" w:rsidP="005A5DB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150 человек</w:t>
            </w:r>
          </w:p>
        </w:tc>
        <w:tc>
          <w:tcPr>
            <w:tcW w:w="1068" w:type="dxa"/>
          </w:tcPr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t>Проектное управление; адаптивность и гибкость мышления;</w:t>
            </w:r>
          </w:p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t>стратегическое мышление;</w:t>
            </w:r>
          </w:p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t>аналитическое мышление;</w:t>
            </w:r>
          </w:p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t>4К – компетенции;</w:t>
            </w:r>
          </w:p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t>лидерские качества;</w:t>
            </w:r>
          </w:p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lastRenderedPageBreak/>
              <w:t>5У – компетенции</w:t>
            </w:r>
          </w:p>
        </w:tc>
        <w:tc>
          <w:tcPr>
            <w:tcW w:w="1068" w:type="dxa"/>
          </w:tcPr>
          <w:p w:rsidR="005A5DBD" w:rsidRPr="005A5DBD" w:rsidRDefault="005A5DBD" w:rsidP="005A5DB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регистрация осуществляется непосредственно перед началом мероприятия в очном формате</w:t>
            </w:r>
          </w:p>
        </w:tc>
        <w:tc>
          <w:tcPr>
            <w:tcW w:w="1068" w:type="dxa"/>
          </w:tcPr>
          <w:p w:rsidR="005A5DBD" w:rsidRPr="005A5DBD" w:rsidRDefault="005A5DBD" w:rsidP="005A5DB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8" w:type="dxa"/>
          </w:tcPr>
          <w:p w:rsidR="005A5DBD" w:rsidRPr="005A5DBD" w:rsidRDefault="001205C8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 июня</w:t>
            </w:r>
            <w:r w:rsidR="005A5DBD" w:rsidRPr="005A5DBD">
              <w:rPr>
                <w:sz w:val="16"/>
                <w:szCs w:val="16"/>
              </w:rPr>
              <w:t xml:space="preserve"> 2023 г</w:t>
            </w:r>
            <w:r>
              <w:rPr>
                <w:sz w:val="16"/>
                <w:szCs w:val="16"/>
              </w:rPr>
              <w:t>ода,</w:t>
            </w:r>
          </w:p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t>с 9-00 до 20-00 ежедневно</w:t>
            </w:r>
          </w:p>
        </w:tc>
        <w:tc>
          <w:tcPr>
            <w:tcW w:w="1068" w:type="dxa"/>
          </w:tcPr>
          <w:p w:rsidR="005A5DBD" w:rsidRPr="005A5DBD" w:rsidRDefault="005A5DBD" w:rsidP="005A5DB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sz w:val="16"/>
                <w:szCs w:val="16"/>
              </w:rPr>
              <w:t xml:space="preserve">СОК «Кедровый», с. </w:t>
            </w:r>
            <w:proofErr w:type="spellStart"/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Некрасово</w:t>
            </w:r>
            <w:proofErr w:type="spellEnd"/>
            <w:r w:rsidRPr="005A5DBD">
              <w:rPr>
                <w:rFonts w:ascii="Times New Roman" w:hAnsi="Times New Roman" w:cs="Times New Roman"/>
                <w:sz w:val="16"/>
                <w:szCs w:val="16"/>
              </w:rPr>
              <w:t>, Томский район, Томская область</w:t>
            </w:r>
          </w:p>
        </w:tc>
        <w:tc>
          <w:tcPr>
            <w:tcW w:w="1068" w:type="dxa"/>
          </w:tcPr>
          <w:p w:rsidR="005A5DBD" w:rsidRPr="005A5DBD" w:rsidRDefault="005A5DBD" w:rsidP="005A5D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5DBD">
              <w:rPr>
                <w:sz w:val="16"/>
                <w:szCs w:val="16"/>
              </w:rPr>
              <w:t>+7 (3822) 90-20-43</w:t>
            </w:r>
          </w:p>
        </w:tc>
      </w:tr>
      <w:tr w:rsidR="00612410" w:rsidRPr="005A5DBD" w:rsidTr="001205C8">
        <w:tc>
          <w:tcPr>
            <w:tcW w:w="1067" w:type="dxa"/>
          </w:tcPr>
          <w:p w:rsidR="00612410" w:rsidRPr="00612410" w:rsidRDefault="00612410" w:rsidP="0061241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2410">
              <w:rPr>
                <w:sz w:val="16"/>
                <w:szCs w:val="16"/>
              </w:rPr>
              <w:lastRenderedPageBreak/>
              <w:t>Прокачай свою управленческую команду</w:t>
            </w:r>
          </w:p>
        </w:tc>
        <w:tc>
          <w:tcPr>
            <w:tcW w:w="1068" w:type="dxa"/>
          </w:tcPr>
          <w:p w:rsidR="00612410" w:rsidRPr="00612410" w:rsidRDefault="00612410" w:rsidP="0061241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2410">
              <w:rPr>
                <w:sz w:val="16"/>
                <w:szCs w:val="16"/>
              </w:rPr>
              <w:t>ТОИПКРО</w:t>
            </w:r>
          </w:p>
        </w:tc>
        <w:tc>
          <w:tcPr>
            <w:tcW w:w="1068" w:type="dxa"/>
            <w:shd w:val="clear" w:color="auto" w:fill="auto"/>
          </w:tcPr>
          <w:p w:rsidR="00612410" w:rsidRDefault="001205C8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Цель: представление лучших управленческих практик для выхода образовательной организации из списка ШНОР.</w:t>
            </w:r>
          </w:p>
          <w:p w:rsidR="001205C8" w:rsidRPr="00612410" w:rsidRDefault="001205C8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рамках мероприятия будут представлены основные тренды и тенденции в системе общего образования, проект «Школа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России» и лучшие практики по выходу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организаций из списка ШНОР.</w:t>
            </w:r>
          </w:p>
        </w:tc>
        <w:tc>
          <w:tcPr>
            <w:tcW w:w="1068" w:type="dxa"/>
          </w:tcPr>
          <w:p w:rsidR="00612410" w:rsidRPr="00612410" w:rsidRDefault="00612410" w:rsidP="0061241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2410">
              <w:rPr>
                <w:sz w:val="16"/>
                <w:szCs w:val="16"/>
              </w:rPr>
              <w:lastRenderedPageBreak/>
              <w:t>Проектная сессия</w:t>
            </w:r>
          </w:p>
        </w:tc>
        <w:tc>
          <w:tcPr>
            <w:tcW w:w="1068" w:type="dxa"/>
          </w:tcPr>
          <w:p w:rsidR="00612410" w:rsidRPr="00612410" w:rsidRDefault="00612410" w:rsidP="0061241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2410">
              <w:rPr>
                <w:sz w:val="16"/>
                <w:szCs w:val="16"/>
              </w:rPr>
              <w:t>Командная</w:t>
            </w:r>
          </w:p>
        </w:tc>
        <w:tc>
          <w:tcPr>
            <w:tcW w:w="1068" w:type="dxa"/>
          </w:tcPr>
          <w:p w:rsidR="00612410" w:rsidRPr="00612410" w:rsidRDefault="00612410" w:rsidP="0061241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2410">
              <w:rPr>
                <w:sz w:val="16"/>
                <w:szCs w:val="16"/>
              </w:rPr>
              <w:t>Очно</w:t>
            </w:r>
          </w:p>
        </w:tc>
        <w:tc>
          <w:tcPr>
            <w:tcW w:w="1068" w:type="dxa"/>
          </w:tcPr>
          <w:p w:rsidR="00612410" w:rsidRPr="00612410" w:rsidRDefault="00612410" w:rsidP="0061241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2410">
              <w:rPr>
                <w:sz w:val="16"/>
                <w:szCs w:val="16"/>
              </w:rPr>
              <w:t xml:space="preserve">Реализация обновленных ФГОС; Развитие системы оценки качества образования; Развитие системы </w:t>
            </w:r>
            <w:proofErr w:type="spellStart"/>
            <w:r w:rsidRPr="00612410">
              <w:rPr>
                <w:sz w:val="16"/>
                <w:szCs w:val="16"/>
              </w:rPr>
              <w:t>здоровьесберегающей</w:t>
            </w:r>
            <w:proofErr w:type="spellEnd"/>
            <w:r w:rsidRPr="00612410">
              <w:rPr>
                <w:sz w:val="16"/>
                <w:szCs w:val="16"/>
              </w:rPr>
              <w:t xml:space="preserve"> деятельности в образовательной организации; Цифровизация системы образования и обеспечение информационной безопасности; Развитие Единой </w:t>
            </w:r>
            <w:r w:rsidRPr="00612410">
              <w:rPr>
                <w:sz w:val="16"/>
                <w:szCs w:val="16"/>
              </w:rPr>
              <w:lastRenderedPageBreak/>
              <w:t>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067" w:type="dxa"/>
          </w:tcPr>
          <w:p w:rsidR="00612410" w:rsidRPr="00612410" w:rsidRDefault="00612410" w:rsidP="00612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Управленцы и педагоги</w:t>
            </w:r>
          </w:p>
        </w:tc>
        <w:tc>
          <w:tcPr>
            <w:tcW w:w="1068" w:type="dxa"/>
          </w:tcPr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100 человек</w:t>
            </w:r>
          </w:p>
        </w:tc>
        <w:tc>
          <w:tcPr>
            <w:tcW w:w="1068" w:type="dxa"/>
          </w:tcPr>
          <w:p w:rsidR="00612410" w:rsidRPr="00612410" w:rsidRDefault="00612410" w:rsidP="0061241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2410">
              <w:rPr>
                <w:sz w:val="16"/>
                <w:szCs w:val="16"/>
              </w:rPr>
              <w:t>Проектное управление; адаптивность и гибкость мышления; стратегическое мышление; аналитическое мышление; 4К – компетенции; эффективное педагогическое взаимодействие</w:t>
            </w:r>
          </w:p>
        </w:tc>
        <w:tc>
          <w:tcPr>
            <w:tcW w:w="1068" w:type="dxa"/>
          </w:tcPr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регистрация осуществляется непосредственно перед началом мероприятия в очном формате</w:t>
            </w:r>
          </w:p>
        </w:tc>
        <w:tc>
          <w:tcPr>
            <w:tcW w:w="1068" w:type="dxa"/>
          </w:tcPr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8" w:type="dxa"/>
          </w:tcPr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17 мая 2023 года</w:t>
            </w:r>
            <w:r w:rsidR="001205C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с 10-00 до 15-00</w:t>
            </w:r>
          </w:p>
        </w:tc>
        <w:tc>
          <w:tcPr>
            <w:tcW w:w="1068" w:type="dxa"/>
          </w:tcPr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г. Томск, ТОИПКРО</w:t>
            </w:r>
          </w:p>
        </w:tc>
        <w:tc>
          <w:tcPr>
            <w:tcW w:w="1068" w:type="dxa"/>
          </w:tcPr>
          <w:p w:rsidR="00612410" w:rsidRPr="00612410" w:rsidRDefault="00612410" w:rsidP="0061241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2410">
              <w:rPr>
                <w:sz w:val="16"/>
                <w:szCs w:val="16"/>
              </w:rPr>
              <w:t>+7 (3822) 90-20-59</w:t>
            </w:r>
          </w:p>
        </w:tc>
      </w:tr>
      <w:tr w:rsidR="00612410" w:rsidRPr="005A5DBD" w:rsidTr="00BD2CB9">
        <w:tc>
          <w:tcPr>
            <w:tcW w:w="1067" w:type="dxa"/>
            <w:shd w:val="clear" w:color="auto" w:fill="auto"/>
          </w:tcPr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ебинар</w:t>
            </w: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 xml:space="preserve"> из цикла</w:t>
            </w: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 xml:space="preserve"> «Классная работа»</w:t>
            </w:r>
            <w:r w:rsidR="00BD2CB9">
              <w:rPr>
                <w:rFonts w:ascii="Times New Roman" w:hAnsi="Times New Roman" w:cs="Times New Roman"/>
                <w:sz w:val="16"/>
                <w:szCs w:val="16"/>
              </w:rPr>
              <w:t xml:space="preserve"> на тему «Сетевое взаимодействие в образовании»</w:t>
            </w:r>
          </w:p>
        </w:tc>
        <w:tc>
          <w:tcPr>
            <w:tcW w:w="1068" w:type="dxa"/>
            <w:shd w:val="clear" w:color="auto" w:fill="auto"/>
          </w:tcPr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ТОИПКРО</w:t>
            </w:r>
          </w:p>
        </w:tc>
        <w:tc>
          <w:tcPr>
            <w:tcW w:w="1068" w:type="dxa"/>
            <w:shd w:val="clear" w:color="auto" w:fill="auto"/>
          </w:tcPr>
          <w:p w:rsidR="00BD2CB9" w:rsidRPr="00BD2CB9" w:rsidRDefault="00BD2CB9" w:rsidP="00BD2C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CB9">
              <w:rPr>
                <w:rFonts w:ascii="Times New Roman" w:hAnsi="Times New Roman" w:cs="Times New Roman"/>
                <w:sz w:val="16"/>
                <w:szCs w:val="16"/>
              </w:rPr>
              <w:t>В рамках проведения Года педагога и наставника в Томской области Центр непрерывного повышения педагогического мастерства ТОИПКРО запустил цикл вебинаров «Классная работа», направленный на удовлетворение выявленных образовательных потребностей педагогических работников и управленческих кадров в профессион</w:t>
            </w:r>
            <w:r w:rsidRPr="00BD2C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альном развитии.</w:t>
            </w:r>
          </w:p>
          <w:p w:rsidR="00BD2CB9" w:rsidRPr="00BD2CB9" w:rsidRDefault="00BD2CB9" w:rsidP="00BD2C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410" w:rsidRDefault="00BD2CB9" w:rsidP="00BD2C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CB9">
              <w:rPr>
                <w:rFonts w:ascii="Times New Roman" w:hAnsi="Times New Roman" w:cs="Times New Roman"/>
                <w:sz w:val="16"/>
                <w:szCs w:val="16"/>
              </w:rPr>
              <w:t>Спикеры «Классной работы» - опытные практикующие педагоги, ведущие специалисты города и области, преподаватели ТОИПКРО. Темы вебинаров выбраны не случайно, а благодаря результатам анализа оценочных процедур и сбору образовательных потребностей педагогических работников и управленческих кадров Томской области.</w:t>
            </w:r>
          </w:p>
          <w:p w:rsidR="00BD2CB9" w:rsidRPr="00612410" w:rsidRDefault="00BD2CB9" w:rsidP="00BD2C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вебинара будут рассмотрены вопросы выстраивания и регулирования сетевого взаимодейс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твия образовательных организаций в рамках функционирования региональной системы научно-методического сопровождения педагогических работников и управленческих кадров.</w:t>
            </w:r>
          </w:p>
        </w:tc>
        <w:tc>
          <w:tcPr>
            <w:tcW w:w="1068" w:type="dxa"/>
            <w:shd w:val="clear" w:color="auto" w:fill="auto"/>
          </w:tcPr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Обучающий семинар</w:t>
            </w:r>
          </w:p>
        </w:tc>
        <w:tc>
          <w:tcPr>
            <w:tcW w:w="1068" w:type="dxa"/>
            <w:shd w:val="clear" w:color="auto" w:fill="auto"/>
          </w:tcPr>
          <w:p w:rsidR="00612410" w:rsidRPr="00612410" w:rsidRDefault="00612410" w:rsidP="0061241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24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8" w:type="dxa"/>
            <w:shd w:val="clear" w:color="auto" w:fill="auto"/>
          </w:tcPr>
          <w:p w:rsidR="00612410" w:rsidRPr="00612410" w:rsidRDefault="00612410" w:rsidP="0061241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2410">
              <w:rPr>
                <w:sz w:val="16"/>
                <w:szCs w:val="16"/>
              </w:rPr>
              <w:t>Дистанционно</w:t>
            </w:r>
          </w:p>
        </w:tc>
        <w:tc>
          <w:tcPr>
            <w:tcW w:w="1068" w:type="dxa"/>
            <w:shd w:val="clear" w:color="auto" w:fill="auto"/>
          </w:tcPr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Развитие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067" w:type="dxa"/>
            <w:shd w:val="clear" w:color="auto" w:fill="auto"/>
          </w:tcPr>
          <w:p w:rsidR="00612410" w:rsidRPr="00612410" w:rsidRDefault="00612410" w:rsidP="00612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Управленцы и педагоги</w:t>
            </w:r>
          </w:p>
        </w:tc>
        <w:tc>
          <w:tcPr>
            <w:tcW w:w="1068" w:type="dxa"/>
            <w:shd w:val="clear" w:color="auto" w:fill="auto"/>
          </w:tcPr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00 человек</w:t>
            </w:r>
          </w:p>
        </w:tc>
        <w:tc>
          <w:tcPr>
            <w:tcW w:w="1068" w:type="dxa"/>
            <w:shd w:val="clear" w:color="auto" w:fill="auto"/>
          </w:tcPr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Адаптивность и гибкость мышления; стрессоустойчивость; стратегическое мышление; эмоциональный интеллект; аналитическое мышление; 4К – компетенции</w:t>
            </w:r>
          </w:p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лидерские качества; цифровая грамотность; 5У – компетенции; эффективное педагогическое взаимодействие. формирование и развитие индивидуального профессион</w:t>
            </w:r>
            <w:r w:rsidRPr="00612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ального стиля; проектное управление; развитие системы воспитательной работы; игрофикация в образовании</w:t>
            </w:r>
          </w:p>
        </w:tc>
        <w:tc>
          <w:tcPr>
            <w:tcW w:w="1068" w:type="dxa"/>
            <w:shd w:val="clear" w:color="auto" w:fill="auto"/>
          </w:tcPr>
          <w:p w:rsidR="00612410" w:rsidRPr="00612410" w:rsidRDefault="00BD2CB9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A60A96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https://toipkro.ru/departments/centr-nepreryvnogo-povysheniya-37/metodicheskaya-sluzhba-tomskoj-oblasti/klassnaya-rabota/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</w:tcPr>
          <w:p w:rsidR="00612410" w:rsidRPr="00612410" w:rsidRDefault="00BD2CB9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A60A96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https://vk.com/toipkro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</w:tcPr>
          <w:p w:rsidR="00612410" w:rsidRDefault="00BD2CB9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сентября 2023</w:t>
            </w:r>
            <w:r w:rsidR="001205C8">
              <w:rPr>
                <w:rFonts w:ascii="Times New Roman" w:hAnsi="Times New Roman" w:cs="Times New Roman"/>
                <w:sz w:val="16"/>
                <w:szCs w:val="16"/>
              </w:rPr>
              <w:t xml:space="preserve"> года,</w:t>
            </w:r>
          </w:p>
          <w:p w:rsidR="00BD2CB9" w:rsidRPr="00612410" w:rsidRDefault="00BD2CB9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14-00 до 15-30</w:t>
            </w:r>
          </w:p>
        </w:tc>
        <w:tc>
          <w:tcPr>
            <w:tcW w:w="1068" w:type="dxa"/>
            <w:shd w:val="clear" w:color="auto" w:fill="auto"/>
          </w:tcPr>
          <w:p w:rsidR="00612410" w:rsidRPr="00612410" w:rsidRDefault="00612410" w:rsidP="006124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410">
              <w:rPr>
                <w:rFonts w:ascii="Times New Roman" w:hAnsi="Times New Roman" w:cs="Times New Roman"/>
                <w:sz w:val="16"/>
                <w:szCs w:val="16"/>
              </w:rPr>
              <w:t>г. Томск, ТОИПКРО</w:t>
            </w:r>
          </w:p>
        </w:tc>
        <w:tc>
          <w:tcPr>
            <w:tcW w:w="1068" w:type="dxa"/>
            <w:shd w:val="clear" w:color="auto" w:fill="auto"/>
          </w:tcPr>
          <w:p w:rsidR="00612410" w:rsidRPr="00612410" w:rsidRDefault="00612410" w:rsidP="0061241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2410">
              <w:rPr>
                <w:sz w:val="16"/>
                <w:szCs w:val="16"/>
              </w:rPr>
              <w:t>+7 (3822) 90-20-49</w:t>
            </w:r>
          </w:p>
        </w:tc>
        <w:bookmarkStart w:id="0" w:name="_GoBack"/>
        <w:bookmarkEnd w:id="0"/>
      </w:tr>
    </w:tbl>
    <w:p w:rsidR="00195FAF" w:rsidRDefault="00195FAF" w:rsidP="00195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FAF" w:rsidRPr="00195FAF" w:rsidRDefault="00195FAF" w:rsidP="00195FAF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Межрегиональные мероприятия</w:t>
      </w: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7"/>
        <w:gridCol w:w="1068"/>
        <w:gridCol w:w="1068"/>
        <w:gridCol w:w="1068"/>
        <w:gridCol w:w="1068"/>
        <w:gridCol w:w="1068"/>
        <w:gridCol w:w="1068"/>
        <w:gridCol w:w="1067"/>
        <w:gridCol w:w="1068"/>
        <w:gridCol w:w="1068"/>
        <w:gridCol w:w="1068"/>
        <w:gridCol w:w="1068"/>
        <w:gridCol w:w="1068"/>
        <w:gridCol w:w="1068"/>
        <w:gridCol w:w="1068"/>
      </w:tblGrid>
      <w:tr w:rsidR="00F37C50" w:rsidRPr="005A5DBD" w:rsidTr="00E345EA">
        <w:trPr>
          <w:trHeight w:val="3881"/>
        </w:trPr>
        <w:tc>
          <w:tcPr>
            <w:tcW w:w="1067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68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организации, ответственной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проведение Мероприятия </w:t>
            </w:r>
          </w:p>
        </w:tc>
        <w:tc>
          <w:tcPr>
            <w:tcW w:w="1068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Краткая аннотация Мероприятия в свободной форме</w:t>
            </w:r>
            <w:r w:rsidRPr="005A5DB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(цель, ключевые вопросы, планируемые результаты и т.д.)</w:t>
            </w:r>
          </w:p>
        </w:tc>
        <w:tc>
          <w:tcPr>
            <w:tcW w:w="1068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Формат Мероприятия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(см. Приложение 1) 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Форма Мероприятия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(см. Приложение 1)</w:t>
            </w: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организации Мероприятия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(см. Приложение 1)</w:t>
            </w: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Мероприятия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(см. Приложение 1)</w:t>
            </w: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Целевая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аудитория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(см. Приложение 1)</w:t>
            </w: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Планируемое количество участников</w:t>
            </w:r>
          </w:p>
        </w:tc>
        <w:tc>
          <w:tcPr>
            <w:tcW w:w="1068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формируемых компетенций, знаний и навыков </w:t>
            </w: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(см. Приложение 1)</w:t>
            </w: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Ссылка для регистрации на Мероприятие </w:t>
            </w: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 регистрации)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Ссылка для участия в Мероприятии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(дистанционное мероприятие / очное мероприятие с возможностью дистанционного подключения) 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 </w:t>
            </w:r>
            <w:proofErr w:type="gramStart"/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время  проведения</w:t>
            </w:r>
            <w:proofErr w:type="gramEnd"/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Мероприятия</w:t>
            </w:r>
          </w:p>
        </w:tc>
        <w:tc>
          <w:tcPr>
            <w:tcW w:w="1068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проведения Мероприятия </w:t>
            </w:r>
            <w:r w:rsidRPr="005A5DBD">
              <w:rPr>
                <w:rFonts w:ascii="Times New Roman" w:hAnsi="Times New Roman" w:cs="Times New Roman"/>
                <w:i/>
                <w:sz w:val="16"/>
                <w:szCs w:val="16"/>
              </w:rPr>
              <w:t>(очное мероприятие)</w:t>
            </w:r>
          </w:p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Контактный служебный телефон ответственного за </w:t>
            </w:r>
            <w:proofErr w:type="gramStart"/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организацию  Мероприятия</w:t>
            </w:r>
            <w:proofErr w:type="gramEnd"/>
            <w:r w:rsidRPr="005A5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лица</w:t>
            </w:r>
          </w:p>
        </w:tc>
      </w:tr>
      <w:tr w:rsidR="00F37C50" w:rsidRPr="005A5DBD" w:rsidTr="00E345EA">
        <w:tc>
          <w:tcPr>
            <w:tcW w:w="1067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C50" w:rsidRPr="005A5DBD" w:rsidTr="00E345EA">
        <w:tc>
          <w:tcPr>
            <w:tcW w:w="1067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37C50" w:rsidRPr="005A5DBD" w:rsidRDefault="00F37C50" w:rsidP="00E345E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6EA2" w:rsidRDefault="001E6EA2" w:rsidP="009B0184">
      <w:pPr>
        <w:rPr>
          <w:rFonts w:ascii="Times New Roman" w:hAnsi="Times New Roman" w:cs="Times New Roman"/>
          <w:sz w:val="24"/>
          <w:szCs w:val="24"/>
        </w:rPr>
      </w:pPr>
    </w:p>
    <w:sectPr w:rsidR="001E6EA2" w:rsidSect="005E71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C28" w:rsidRDefault="007A4C28" w:rsidP="00BB6FF6">
      <w:pPr>
        <w:spacing w:after="0" w:line="240" w:lineRule="auto"/>
      </w:pPr>
      <w:r>
        <w:separator/>
      </w:r>
    </w:p>
  </w:endnote>
  <w:endnote w:type="continuationSeparator" w:id="0">
    <w:p w:rsidR="007A4C28" w:rsidRDefault="007A4C28" w:rsidP="00BB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C28" w:rsidRDefault="007A4C28" w:rsidP="00BB6FF6">
      <w:pPr>
        <w:spacing w:after="0" w:line="240" w:lineRule="auto"/>
      </w:pPr>
      <w:r>
        <w:separator/>
      </w:r>
    </w:p>
  </w:footnote>
  <w:footnote w:type="continuationSeparator" w:id="0">
    <w:p w:rsidR="007A4C28" w:rsidRDefault="007A4C28" w:rsidP="00BB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40EA"/>
    <w:multiLevelType w:val="multilevel"/>
    <w:tmpl w:val="8F20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CF07AF"/>
    <w:multiLevelType w:val="multilevel"/>
    <w:tmpl w:val="D1D0A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113CEB"/>
    <w:multiLevelType w:val="hybridMultilevel"/>
    <w:tmpl w:val="671406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20B2"/>
    <w:multiLevelType w:val="multilevel"/>
    <w:tmpl w:val="20F84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C32798"/>
    <w:multiLevelType w:val="multilevel"/>
    <w:tmpl w:val="8F20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002C5E"/>
    <w:multiLevelType w:val="multilevel"/>
    <w:tmpl w:val="8F20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2C1EEA"/>
    <w:multiLevelType w:val="multilevel"/>
    <w:tmpl w:val="8F20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CE7361"/>
    <w:multiLevelType w:val="multilevel"/>
    <w:tmpl w:val="67B04C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12C7D75"/>
    <w:multiLevelType w:val="multilevel"/>
    <w:tmpl w:val="8F20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9D4914"/>
    <w:multiLevelType w:val="multilevel"/>
    <w:tmpl w:val="B1D47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99"/>
    <w:rsid w:val="0000064D"/>
    <w:rsid w:val="000314B3"/>
    <w:rsid w:val="00061270"/>
    <w:rsid w:val="00105EE6"/>
    <w:rsid w:val="001205C8"/>
    <w:rsid w:val="00190E9A"/>
    <w:rsid w:val="00195FAF"/>
    <w:rsid w:val="001A3C26"/>
    <w:rsid w:val="001E6EA2"/>
    <w:rsid w:val="001E7ECF"/>
    <w:rsid w:val="0022786E"/>
    <w:rsid w:val="00251C01"/>
    <w:rsid w:val="002B5B1B"/>
    <w:rsid w:val="00324158"/>
    <w:rsid w:val="0033518D"/>
    <w:rsid w:val="00392AB6"/>
    <w:rsid w:val="00404282"/>
    <w:rsid w:val="004E7F30"/>
    <w:rsid w:val="005770CA"/>
    <w:rsid w:val="005A5DBD"/>
    <w:rsid w:val="005C07FA"/>
    <w:rsid w:val="005E33C3"/>
    <w:rsid w:val="005E7199"/>
    <w:rsid w:val="005F0C0C"/>
    <w:rsid w:val="00612410"/>
    <w:rsid w:val="006249E9"/>
    <w:rsid w:val="0062697A"/>
    <w:rsid w:val="00682C70"/>
    <w:rsid w:val="00696CA9"/>
    <w:rsid w:val="006B45A6"/>
    <w:rsid w:val="00711037"/>
    <w:rsid w:val="00723D10"/>
    <w:rsid w:val="00726133"/>
    <w:rsid w:val="00733894"/>
    <w:rsid w:val="007561C8"/>
    <w:rsid w:val="007A4C28"/>
    <w:rsid w:val="007B52C8"/>
    <w:rsid w:val="007C002F"/>
    <w:rsid w:val="007E628E"/>
    <w:rsid w:val="008248C7"/>
    <w:rsid w:val="00825048"/>
    <w:rsid w:val="00926761"/>
    <w:rsid w:val="00956E26"/>
    <w:rsid w:val="009670A4"/>
    <w:rsid w:val="00974D9B"/>
    <w:rsid w:val="00977F76"/>
    <w:rsid w:val="009A05D3"/>
    <w:rsid w:val="009B0184"/>
    <w:rsid w:val="009B52B1"/>
    <w:rsid w:val="00A72DE0"/>
    <w:rsid w:val="00B14F60"/>
    <w:rsid w:val="00B16B2B"/>
    <w:rsid w:val="00BB6FF6"/>
    <w:rsid w:val="00BC14ED"/>
    <w:rsid w:val="00BD2CB9"/>
    <w:rsid w:val="00BD53D3"/>
    <w:rsid w:val="00C14572"/>
    <w:rsid w:val="00D51171"/>
    <w:rsid w:val="00D86B46"/>
    <w:rsid w:val="00DE40C3"/>
    <w:rsid w:val="00E17505"/>
    <w:rsid w:val="00E63467"/>
    <w:rsid w:val="00EA7A0C"/>
    <w:rsid w:val="00F37C50"/>
    <w:rsid w:val="00F762EA"/>
    <w:rsid w:val="00F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A9ED"/>
  <w15:chartTrackingRefBased/>
  <w15:docId w15:val="{B2A0C287-B229-4447-BDBE-7E48FDFB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99"/>
    <w:pPr>
      <w:ind w:left="720"/>
      <w:contextualSpacing/>
    </w:pPr>
  </w:style>
  <w:style w:type="table" w:styleId="a4">
    <w:name w:val="Table Grid"/>
    <w:basedOn w:val="a1"/>
    <w:uiPriority w:val="39"/>
    <w:rsid w:val="005E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FF6"/>
  </w:style>
  <w:style w:type="paragraph" w:styleId="a7">
    <w:name w:val="footer"/>
    <w:basedOn w:val="a"/>
    <w:link w:val="a8"/>
    <w:uiPriority w:val="99"/>
    <w:unhideWhenUsed/>
    <w:rsid w:val="00B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FF6"/>
  </w:style>
  <w:style w:type="paragraph" w:styleId="2">
    <w:name w:val="Body Text 2"/>
    <w:basedOn w:val="a"/>
    <w:link w:val="20"/>
    <w:unhideWhenUsed/>
    <w:rsid w:val="005A5D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A5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2CB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D2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ipk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ipkro.ru/departments/centr-nepreryvnogo-povysheniya-37/metodicheskaya-sluzhba-tomskoj-oblasti/klassnaya-ra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 Герасимова</dc:creator>
  <cp:keywords/>
  <dc:description/>
  <cp:lastModifiedBy>Юлия Алексеевна Чащина</cp:lastModifiedBy>
  <cp:revision>2</cp:revision>
  <dcterms:created xsi:type="dcterms:W3CDTF">2023-05-05T04:01:00Z</dcterms:created>
  <dcterms:modified xsi:type="dcterms:W3CDTF">2023-05-05T04:01:00Z</dcterms:modified>
</cp:coreProperties>
</file>