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049" w:rsidRPr="00C06049" w:rsidRDefault="00C06049">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C06049" w:rsidRPr="00C06049">
        <w:tc>
          <w:tcPr>
            <w:tcW w:w="4677" w:type="dxa"/>
            <w:tcBorders>
              <w:top w:val="nil"/>
              <w:left w:val="nil"/>
              <w:bottom w:val="nil"/>
              <w:right w:val="nil"/>
            </w:tcBorders>
          </w:tcPr>
          <w:p w:rsidR="00C06049" w:rsidRPr="00C06049" w:rsidRDefault="00C06049">
            <w:pPr>
              <w:spacing w:after="1" w:line="220" w:lineRule="atLeast"/>
              <w:rPr>
                <w:color w:val="000000" w:themeColor="text1"/>
              </w:rPr>
            </w:pPr>
            <w:r w:rsidRPr="00C06049">
              <w:rPr>
                <w:rFonts w:ascii="Calibri" w:hAnsi="Calibri" w:cs="Calibri"/>
                <w:color w:val="000000" w:themeColor="text1"/>
              </w:rPr>
              <w:t>25 июля 2002 года</w:t>
            </w:r>
          </w:p>
        </w:tc>
        <w:tc>
          <w:tcPr>
            <w:tcW w:w="4677" w:type="dxa"/>
            <w:tcBorders>
              <w:top w:val="nil"/>
              <w:left w:val="nil"/>
              <w:bottom w:val="nil"/>
              <w:right w:val="nil"/>
            </w:tcBorders>
          </w:tcPr>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N 114-ФЗ</w:t>
            </w:r>
          </w:p>
        </w:tc>
      </w:tr>
    </w:tbl>
    <w:p w:rsidR="00C06049" w:rsidRPr="00C06049" w:rsidRDefault="00C06049">
      <w:pPr>
        <w:pBdr>
          <w:top w:val="single" w:sz="6" w:space="0" w:color="auto"/>
        </w:pBdr>
        <w:spacing w:before="100" w:after="100"/>
        <w:jc w:val="both"/>
        <w:rPr>
          <w:color w:val="000000" w:themeColor="text1"/>
          <w:sz w:val="2"/>
          <w:szCs w:val="2"/>
        </w:rPr>
      </w:pP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РОССИЙСКАЯ ФЕДЕРАЦИЯ</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ФЕДЕРАЛЬНЫЙ ЗАКОН</w:t>
      </w:r>
    </w:p>
    <w:p w:rsidR="00C06049" w:rsidRPr="00C06049" w:rsidRDefault="00C06049">
      <w:pPr>
        <w:spacing w:after="1" w:line="220" w:lineRule="atLeast"/>
        <w:jc w:val="center"/>
        <w:rPr>
          <w:color w:val="000000" w:themeColor="text1"/>
        </w:rPr>
      </w:pPr>
    </w:p>
    <w:p w:rsidR="00C06049" w:rsidRPr="00C06049" w:rsidRDefault="00C06049">
      <w:pPr>
        <w:spacing w:after="1" w:line="220" w:lineRule="atLeast"/>
        <w:jc w:val="center"/>
        <w:rPr>
          <w:color w:val="000000" w:themeColor="text1"/>
        </w:rPr>
      </w:pPr>
      <w:r w:rsidRPr="00C06049">
        <w:rPr>
          <w:rFonts w:ascii="Calibri" w:hAnsi="Calibri" w:cs="Calibri"/>
          <w:b/>
          <w:color w:val="000000" w:themeColor="text1"/>
        </w:rPr>
        <w:t>О ПРОТИВОДЕЙСТВИИ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Принят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Государственной Думой</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27 июня 2002 года</w:t>
      </w:r>
    </w:p>
    <w:p w:rsidR="00C06049" w:rsidRPr="00C06049" w:rsidRDefault="00C06049">
      <w:pPr>
        <w:spacing w:after="1" w:line="220" w:lineRule="atLeast"/>
        <w:jc w:val="righ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Одобрен</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Советом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10 июля 2002 года</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1" w:name="P20"/>
      <w:bookmarkEnd w:id="1"/>
      <w:r w:rsidRPr="00C06049">
        <w:rPr>
          <w:rFonts w:ascii="Calibri" w:hAnsi="Calibri" w:cs="Calibri"/>
          <w:b/>
          <w:color w:val="000000" w:themeColor="text1"/>
        </w:rPr>
        <w:t>Статья 1. Основные понятия</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Для целей настоящего Федерального закона применяются следующие основные понятия: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1) экстремистская деятельность (экстремизм):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насильственное изменение основ конституционного строя и нарушение целостности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оправдание терроризма и иная террористическая деятельность;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возбуждение социальной, расовой, национальной или религиозной розни;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C06049">
        <w:rPr>
          <w:rFonts w:ascii="Calibri" w:hAnsi="Calibri" w:cs="Calibri"/>
          <w:color w:val="000000" w:themeColor="text1"/>
        </w:rPr>
        <w:t>принадлежности</w:t>
      </w:r>
      <w:proofErr w:type="gramEnd"/>
      <w:r w:rsidRPr="00C06049">
        <w:rPr>
          <w:rFonts w:ascii="Calibri" w:hAnsi="Calibri" w:cs="Calibri"/>
          <w:color w:val="000000" w:themeColor="text1"/>
        </w:rPr>
        <w:t xml:space="preserve">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C06049">
        <w:rPr>
          <w:rFonts w:ascii="Calibri" w:hAnsi="Calibri" w:cs="Calibri"/>
          <w:color w:val="000000" w:themeColor="text1"/>
        </w:rPr>
        <w:t>принадлежности</w:t>
      </w:r>
      <w:proofErr w:type="gramEnd"/>
      <w:r w:rsidRPr="00C06049">
        <w:rPr>
          <w:rFonts w:ascii="Calibri" w:hAnsi="Calibri" w:cs="Calibri"/>
          <w:color w:val="000000" w:themeColor="text1"/>
        </w:rPr>
        <w:t xml:space="preserve"> или отношения к религии;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совершение преступлений по мотивам, указанным в пункте "е" части первой статьи 63 Уголовного кодекса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организация и подготовка указанных деяний, а также подстрекательство к их осуществлению;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2. Основные принципы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основывается на следующих принципах: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признание, соблюдение и защита прав и свобод человека и гражданина, а равно законных интересов организаций;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законность;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гласность;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обеспечения безопасности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приоритет мер, направленных на предупреждение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неотвратимость наказания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 Основные направления противодействия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Противодействие экстремистской деятельности осуществляется по следующим основным направлениям: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C06049" w:rsidRPr="00C06049" w:rsidRDefault="00C06049">
      <w:pPr>
        <w:spacing w:after="1" w:line="220" w:lineRule="atLeast"/>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Библия, Коран, Танах и Ганджур, их содержание и цитаты из них не могут быть признаны экстремистскими материалами.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4. Организационные основы противодействия экстремистской деятельности</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Президент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основные направления государственной политики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Правительство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5. Профилактика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6. Объявление предостережения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Предостережение может быть обжаловано в суд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2" w:name="P90"/>
      <w:bookmarkEnd w:id="2"/>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Предупреждение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bookmarkStart w:id="3" w:name="P96"/>
      <w:bookmarkEnd w:id="3"/>
      <w:r w:rsidRPr="00C06049">
        <w:rPr>
          <w:rFonts w:ascii="Calibri" w:hAnsi="Calibri" w:cs="Calibri"/>
          <w:color w:val="000000" w:themeColor="text1"/>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bookmarkStart w:id="4" w:name="P98"/>
      <w:bookmarkEnd w:id="4"/>
      <w:r w:rsidRPr="00C06049">
        <w:rPr>
          <w:rFonts w:ascii="Calibri" w:hAnsi="Calibri" w:cs="Calibri"/>
          <w:b/>
          <w:color w:val="000000" w:themeColor="text1"/>
        </w:rPr>
        <w:t>Статья 9. Ответственность общественных и религиозных объединений, иных организаций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C06049" w:rsidRPr="00C06049" w:rsidRDefault="00C06049">
      <w:pPr>
        <w:spacing w:before="220" w:after="1" w:line="220" w:lineRule="atLeast"/>
        <w:ind w:firstLine="540"/>
        <w:jc w:val="both"/>
        <w:rPr>
          <w:color w:val="000000" w:themeColor="text1"/>
        </w:rPr>
      </w:pPr>
      <w:bookmarkStart w:id="5" w:name="P101"/>
      <w:bookmarkEnd w:id="5"/>
      <w:r w:rsidRPr="00C06049">
        <w:rPr>
          <w:rFonts w:ascii="Calibri" w:hAnsi="Calibri" w:cs="Calibri"/>
          <w:color w:val="000000" w:themeColor="text1"/>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10. Приостановление деятельности общественного или религиозного объединения</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C06049" w:rsidRPr="00C06049" w:rsidRDefault="00C06049">
      <w:pPr>
        <w:spacing w:before="220" w:after="1" w:line="220" w:lineRule="atLeast"/>
        <w:ind w:firstLine="540"/>
        <w:jc w:val="both"/>
        <w:rPr>
          <w:color w:val="000000" w:themeColor="text1"/>
        </w:rPr>
      </w:pPr>
      <w:bookmarkStart w:id="6" w:name="P119"/>
      <w:bookmarkEnd w:id="6"/>
      <w:r w:rsidRPr="00C06049">
        <w:rPr>
          <w:rFonts w:ascii="Calibri" w:hAnsi="Calibri" w:cs="Calibri"/>
          <w:color w:val="000000" w:themeColor="text1"/>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12. Недопущение использования сетей связи общего пользования для осуществления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Запрещается использование сетей связи общего пользования для осуществления экстремистской деятельности.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13. Ответственность за распространение экстремистских материалов</w:t>
      </w:r>
    </w:p>
    <w:p w:rsidR="00C06049" w:rsidRPr="00C06049" w:rsidRDefault="00C06049">
      <w:pPr>
        <w:spacing w:after="1" w:line="220" w:lineRule="atLeast"/>
        <w:ind w:firstLine="540"/>
        <w:jc w:val="both"/>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Одновременно с решением о признании информационных материалов экстремистскими судом принимается решение об их конфискации.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Порядок ведения федерального списка экстремистских материалов устанавливается федеральным органом государственной регистрации.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14. Ответственность должностных лиц, государственных и муниципальных служащих за осуществление ими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bookmarkStart w:id="7" w:name="P140"/>
      <w:bookmarkEnd w:id="7"/>
      <w:r w:rsidRPr="00C06049">
        <w:rPr>
          <w:rFonts w:ascii="Calibri" w:hAnsi="Calibri" w:cs="Calibri"/>
          <w:color w:val="000000" w:themeColor="text1"/>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16. Недопущение осуществления экстремистской деятельности при проведении массовых акций</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C06049" w:rsidRPr="00C06049" w:rsidRDefault="00C06049">
      <w:pPr>
        <w:spacing w:before="220" w:after="1" w:line="220" w:lineRule="atLeast"/>
        <w:ind w:firstLine="540"/>
        <w:jc w:val="both"/>
        <w:rPr>
          <w:color w:val="000000" w:themeColor="text1"/>
        </w:rPr>
      </w:pPr>
      <w:bookmarkStart w:id="8" w:name="P155"/>
      <w:bookmarkEnd w:id="8"/>
      <w:r w:rsidRPr="00C06049">
        <w:rPr>
          <w:rFonts w:ascii="Calibri" w:hAnsi="Calibri" w:cs="Calibri"/>
          <w:color w:val="000000" w:themeColor="text1"/>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outlineLvl w:val="0"/>
        <w:rPr>
          <w:color w:val="000000" w:themeColor="text1"/>
        </w:rPr>
      </w:pPr>
      <w:r w:rsidRPr="00C06049">
        <w:rPr>
          <w:rFonts w:ascii="Calibri" w:hAnsi="Calibri" w:cs="Calibri"/>
          <w:b/>
          <w:color w:val="000000" w:themeColor="text1"/>
        </w:rPr>
        <w:t>Статья 17. Международное сотрудничество в области борьбы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ind w:firstLine="540"/>
        <w:jc w:val="both"/>
        <w:rPr>
          <w:color w:val="000000" w:themeColor="text1"/>
        </w:rPr>
      </w:pPr>
      <w:r w:rsidRPr="00C06049">
        <w:rPr>
          <w:rFonts w:ascii="Calibri" w:hAnsi="Calibri" w:cs="Calibri"/>
          <w:color w:val="000000" w:themeColor="text1"/>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Запрет деятельности иностранной некоммерческой неправительственной организации влечет за собой: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а) аннулирование государственной аккредитации и регистрации в порядке, установленном законодательством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в) запрет на ведение любой хозяйственной и иной деятельности на территории Российской Федерации;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г) запрет публикации в средствах массовой информации любых материалов от имени запрещенной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ж) запрет на создание ее организаций - правопреемников в любой организационно-правовой форме.</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C06049" w:rsidRPr="00C06049" w:rsidRDefault="00C06049">
      <w:pPr>
        <w:spacing w:before="220" w:after="1" w:line="220" w:lineRule="atLeast"/>
        <w:ind w:firstLine="540"/>
        <w:jc w:val="both"/>
        <w:rPr>
          <w:color w:val="000000" w:themeColor="text1"/>
        </w:rPr>
      </w:pPr>
      <w:r w:rsidRPr="00C06049">
        <w:rPr>
          <w:rFonts w:ascii="Calibri" w:hAnsi="Calibri" w:cs="Calibri"/>
          <w:color w:val="000000" w:themeColor="text1"/>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C06049" w:rsidRPr="00C06049" w:rsidRDefault="00C06049">
      <w:pPr>
        <w:spacing w:after="1" w:line="220" w:lineRule="atLeast"/>
        <w:rPr>
          <w:color w:val="000000" w:themeColor="text1"/>
        </w:rPr>
      </w:pP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Президент</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Российской Федерации</w:t>
      </w:r>
    </w:p>
    <w:p w:rsidR="00C06049" w:rsidRPr="00C06049" w:rsidRDefault="00C06049">
      <w:pPr>
        <w:spacing w:after="1" w:line="220" w:lineRule="atLeast"/>
        <w:jc w:val="right"/>
        <w:rPr>
          <w:color w:val="000000" w:themeColor="text1"/>
        </w:rPr>
      </w:pPr>
      <w:r w:rsidRPr="00C06049">
        <w:rPr>
          <w:rFonts w:ascii="Calibri" w:hAnsi="Calibri" w:cs="Calibri"/>
          <w:color w:val="000000" w:themeColor="text1"/>
        </w:rPr>
        <w:t>В.ПУТИН</w:t>
      </w:r>
    </w:p>
    <w:p w:rsidR="00C06049" w:rsidRPr="00C06049" w:rsidRDefault="00C06049">
      <w:pPr>
        <w:spacing w:after="1" w:line="220" w:lineRule="atLeast"/>
        <w:rPr>
          <w:color w:val="000000" w:themeColor="text1"/>
        </w:rPr>
      </w:pPr>
      <w:r w:rsidRPr="00C06049">
        <w:rPr>
          <w:rFonts w:ascii="Calibri" w:hAnsi="Calibri" w:cs="Calibri"/>
          <w:color w:val="000000" w:themeColor="text1"/>
        </w:rPr>
        <w:t>Москва, Кремль</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25 июля 2002 года</w:t>
      </w:r>
    </w:p>
    <w:p w:rsidR="00C06049" w:rsidRPr="00C06049" w:rsidRDefault="00C06049">
      <w:pPr>
        <w:spacing w:before="220" w:after="1" w:line="220" w:lineRule="atLeast"/>
        <w:rPr>
          <w:color w:val="000000" w:themeColor="text1"/>
        </w:rPr>
      </w:pPr>
      <w:r w:rsidRPr="00C06049">
        <w:rPr>
          <w:rFonts w:ascii="Calibri" w:hAnsi="Calibri" w:cs="Calibri"/>
          <w:color w:val="000000" w:themeColor="text1"/>
        </w:rPr>
        <w:t>N 114-ФЗ</w:t>
      </w:r>
    </w:p>
    <w:p w:rsidR="00C06049" w:rsidRPr="00C06049" w:rsidRDefault="00C06049">
      <w:pPr>
        <w:spacing w:after="1" w:line="220" w:lineRule="atLeast"/>
        <w:rPr>
          <w:color w:val="000000" w:themeColor="text1"/>
        </w:rPr>
      </w:pPr>
    </w:p>
    <w:p w:rsidR="00C06049" w:rsidRPr="00C06049" w:rsidRDefault="00C06049">
      <w:pPr>
        <w:spacing w:after="1" w:line="220" w:lineRule="atLeast"/>
        <w:rPr>
          <w:color w:val="000000" w:themeColor="text1"/>
        </w:rPr>
      </w:pPr>
    </w:p>
    <w:p w:rsidR="00C06049" w:rsidRPr="00C06049" w:rsidRDefault="00C06049">
      <w:pPr>
        <w:pBdr>
          <w:top w:val="single" w:sz="6" w:space="0" w:color="auto"/>
        </w:pBdr>
        <w:spacing w:before="100" w:after="100"/>
        <w:jc w:val="both"/>
        <w:rPr>
          <w:color w:val="000000" w:themeColor="text1"/>
          <w:sz w:val="2"/>
          <w:szCs w:val="2"/>
        </w:rPr>
      </w:pPr>
    </w:p>
    <w:p w:rsidR="007676A8" w:rsidRPr="00C06049" w:rsidRDefault="00B21DF3" w:rsidP="00C06049">
      <w:pPr>
        <w:rPr>
          <w:color w:val="000000" w:themeColor="text1"/>
        </w:rPr>
      </w:pPr>
    </w:p>
    <w:sectPr w:rsidR="007676A8" w:rsidRPr="00C06049" w:rsidSect="00564C3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65317C"/>
    <w:rsid w:val="007C4B74"/>
    <w:rsid w:val="00913EBF"/>
    <w:rsid w:val="00A76206"/>
    <w:rsid w:val="00A91528"/>
    <w:rsid w:val="00B21DF3"/>
    <w:rsid w:val="00C06049"/>
    <w:rsid w:val="00CD1762"/>
    <w:rsid w:val="00CE5B5F"/>
    <w:rsid w:val="00CF09C4"/>
    <w:rsid w:val="00D503D3"/>
    <w:rsid w:val="00DD6190"/>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560C4-E3D1-459D-95AD-4E59BBD4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О.А. Стабина</cp:lastModifiedBy>
  <cp:revision>2</cp:revision>
  <dcterms:created xsi:type="dcterms:W3CDTF">2026-06-11T04:02:00Z</dcterms:created>
  <dcterms:modified xsi:type="dcterms:W3CDTF">2026-06-11T04:02:00Z</dcterms:modified>
</cp:coreProperties>
</file>