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0F7" w:rsidRPr="006B5E4D" w:rsidRDefault="005700F7" w:rsidP="005700F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8A3423">
        <w:rPr>
          <w:rFonts w:ascii="Times New Roman" w:eastAsia="Times New Roman" w:hAnsi="Times New Roman" w:cs="Times New Roman"/>
          <w:sz w:val="24"/>
        </w:rPr>
        <w:t>3</w:t>
      </w:r>
    </w:p>
    <w:p w:rsidR="005700F7" w:rsidRPr="006B5E4D" w:rsidRDefault="005700F7" w:rsidP="005700F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>к методическому комментарию</w:t>
      </w:r>
    </w:p>
    <w:p w:rsidR="008F0644" w:rsidRDefault="008F0644" w:rsidP="008F0644">
      <w:pPr>
        <w:pStyle w:val="ConsPlusNormal"/>
        <w:jc w:val="both"/>
      </w:pPr>
    </w:p>
    <w:p w:rsidR="00960D0D" w:rsidRPr="00D36F82" w:rsidRDefault="00960D0D" w:rsidP="00960D0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bookmarkStart w:id="0" w:name="_Hlk209426017"/>
      <w:r w:rsidRPr="00D36F82">
        <w:rPr>
          <w:rFonts w:ascii="Times New Roman" w:eastAsia="Times New Roman" w:hAnsi="Times New Roman" w:cs="Times New Roman"/>
          <w:sz w:val="24"/>
        </w:rPr>
        <w:t>Изменения ООП ООО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в соответствии с приказом Минпросвещения России от 09.10.2024 № 704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bookmarkEnd w:id="0"/>
    <w:p w:rsidR="00AE035D" w:rsidRDefault="00AE035D" w:rsidP="008F0644">
      <w:pPr>
        <w:pStyle w:val="ConsPlusNormal"/>
        <w:jc w:val="both"/>
      </w:pPr>
    </w:p>
    <w:p w:rsidR="008F0644" w:rsidRPr="00AE035D" w:rsidRDefault="008F0644" w:rsidP="008F0644">
      <w:pPr>
        <w:pStyle w:val="ConsPlusNormal"/>
        <w:jc w:val="center"/>
        <w:rPr>
          <w:b/>
        </w:rPr>
      </w:pPr>
      <w:r w:rsidRPr="00AE035D">
        <w:rPr>
          <w:b/>
        </w:rPr>
        <w:t>Проверяемые требования к результатам освоения основной</w:t>
      </w:r>
    </w:p>
    <w:p w:rsidR="001213D6" w:rsidRDefault="008F0644" w:rsidP="008F0644">
      <w:pPr>
        <w:pStyle w:val="ConsPlusNormal"/>
        <w:jc w:val="center"/>
        <w:rPr>
          <w:b/>
        </w:rPr>
      </w:pPr>
      <w:r w:rsidRPr="00AE035D">
        <w:rPr>
          <w:b/>
        </w:rPr>
        <w:t xml:space="preserve">образовательной программы </w:t>
      </w:r>
    </w:p>
    <w:p w:rsidR="008F0644" w:rsidRPr="00AE035D" w:rsidRDefault="005B6228" w:rsidP="008F0644">
      <w:pPr>
        <w:pStyle w:val="ConsPlusNormal"/>
        <w:jc w:val="center"/>
        <w:rPr>
          <w:b/>
        </w:rPr>
      </w:pPr>
      <w:r>
        <w:rPr>
          <w:b/>
        </w:rPr>
        <w:t>(10</w:t>
      </w:r>
      <w:r w:rsidR="008F0644" w:rsidRPr="00AE035D">
        <w:rPr>
          <w:b/>
        </w:rPr>
        <w:t xml:space="preserve"> класс)</w:t>
      </w:r>
    </w:p>
    <w:p w:rsidR="008F0644" w:rsidRDefault="008F0644" w:rsidP="008F0644">
      <w:pPr>
        <w:pStyle w:val="ConsPlusNormal"/>
        <w:jc w:val="both"/>
      </w:pPr>
    </w:p>
    <w:p w:rsidR="008F0644" w:rsidRDefault="008F0644" w:rsidP="008F064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01"/>
        <w:gridCol w:w="8445"/>
      </w:tblGrid>
      <w:tr w:rsidR="008F0644" w:rsidTr="005700F7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t>Код</w:t>
            </w:r>
          </w:p>
          <w:p w:rsidR="005B6228" w:rsidRDefault="005B6228">
            <w:pPr>
              <w:pStyle w:val="ConsPlusNormal"/>
              <w:jc w:val="center"/>
            </w:pPr>
            <w:r>
              <w:t>Проверяемого результата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5B6228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28" w:rsidRDefault="005B6228" w:rsidP="005B6228">
            <w:pPr>
              <w:pStyle w:val="ConsPlusNormal"/>
              <w:jc w:val="both"/>
            </w:pPr>
            <w:r>
              <w:t>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 (вторая половина Х</w:t>
            </w:r>
            <w:r>
              <w:rPr>
                <w:lang w:val="en-US"/>
              </w:rPr>
              <w:t>I</w:t>
            </w:r>
            <w:r>
              <w:t>Х в.)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5B62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5B6228">
            <w:pPr>
              <w:pStyle w:val="ConsPlusNormal"/>
              <w:jc w:val="both"/>
            </w:pPr>
            <w:r>
              <w:t>Понимание 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5B62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5B6228">
            <w:pPr>
              <w:pStyle w:val="ConsPlusNormal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культур,</w:t>
            </w:r>
            <w:r w:rsidR="00046484">
              <w:t xml:space="preserve"> уважительного отношения к ним; осознанное умение внимательно читать, понимать и самостоятельно интерпретировать художественный текст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046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046484">
            <w:pPr>
              <w:pStyle w:val="ConsPlusNormal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 и зарубежной классической литературы, а также литературы народов России (вторая половина Х</w:t>
            </w:r>
            <w:r>
              <w:rPr>
                <w:lang w:val="en-US"/>
              </w:rPr>
              <w:t>I</w:t>
            </w:r>
            <w:r>
              <w:t>Х в.)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046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E4907">
            <w:pPr>
              <w:pStyle w:val="ConsPlusNormal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второй половины Х</w:t>
            </w:r>
            <w:r>
              <w:rPr>
                <w:lang w:val="en-US"/>
              </w:rPr>
              <w:t>I</w:t>
            </w:r>
            <w:r>
              <w:t xml:space="preserve">Х в.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 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E49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E4907">
            <w:pPr>
              <w:pStyle w:val="ConsPlusNormal"/>
              <w:jc w:val="both"/>
            </w:pPr>
            <w:r>
              <w:t>Способность выявлять в произведениях художественной литературы Х</w:t>
            </w:r>
            <w:r>
              <w:rPr>
                <w:lang w:val="en-US"/>
              </w:rPr>
              <w:t>I</w:t>
            </w:r>
            <w:r>
              <w:t xml:space="preserve">Х в. образы, темы, идеи, проблемы и выражать свое отношение к ним в развернутых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 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E49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E4907">
            <w:pPr>
              <w:pStyle w:val="ConsPlusNormal"/>
              <w:jc w:val="both"/>
            </w:pPr>
            <w:r>
              <w:t xml:space="preserve">Осмысление художественной картины жизни, созданной автором в </w:t>
            </w:r>
            <w:r>
              <w:lastRenderedPageBreak/>
              <w:t>литературном произведении, в единстве эмоционального и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E49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D317BB">
            <w:pPr>
              <w:pStyle w:val="ConsPlusNormal"/>
              <w:jc w:val="both"/>
            </w:pPr>
            <w:r>
              <w:t xml:space="preserve">Сформированность умений выразительно (с учетом индивидуальных особенностей обучающихся) читать. В том числе наизусть, не менее 10 произведений и (или) фрагментов 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E49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7057F1">
            <w:pPr>
              <w:pStyle w:val="ConsPlusNormal"/>
              <w:jc w:val="both"/>
            </w:pPr>
            <w:r>
              <w:t xml:space="preserve">Овладение умениями анализа и интерпретации художественных произведений в единстве формы и содержания (с учетом неоднозначности заложенных в нем  смыслов и наличия в нем подтекста) с использованием теоретико-литературных терминов и понятий (в дополнение к изученным на уровне основного общего образования): 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силлабо-тоническая): «вечные темы» и «вечные образы» в литературе; взаимосвязь и взаимовлияние национальных литератур; художественный перевод; литературная критика 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7057F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7057F1">
            <w:pPr>
              <w:pStyle w:val="ConsPlusNormal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(например, графика, живопись, театр, кино, музыка)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D95D9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D95D98">
            <w:pPr>
              <w:pStyle w:val="ConsPlusNormal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D95D98">
            <w:pPr>
              <w:pStyle w:val="ConsPlusNormal"/>
              <w:jc w:val="center"/>
            </w:pPr>
            <w:r>
              <w:t xml:space="preserve">12 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D95D98">
            <w:pPr>
              <w:pStyle w:val="ConsPlusNormal"/>
              <w:jc w:val="both"/>
            </w:pPr>
            <w:r>
              <w:t>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учетом норм русского литературного языка</w:t>
            </w:r>
          </w:p>
        </w:tc>
      </w:tr>
      <w:tr w:rsidR="008F0644" w:rsidTr="005B6228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D95D9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D95D98">
            <w:pPr>
              <w:pStyle w:val="ConsPlusNormal"/>
              <w:jc w:val="both"/>
            </w:pPr>
            <w:r>
              <w:t xml:space="preserve">Умение работать с разными информационными источниками, в том </w:t>
            </w:r>
            <w:r w:rsidR="00C7169F">
              <w:t>ч</w:t>
            </w:r>
            <w:r>
              <w:t>и</w:t>
            </w:r>
            <w:r w:rsidR="00C7169F">
              <w:t>с</w:t>
            </w:r>
            <w:r>
              <w:t>ле в медиапространстве, использовать ресурсы традиционных библиотек и электронных библиотечных систем</w:t>
            </w:r>
          </w:p>
        </w:tc>
      </w:tr>
    </w:tbl>
    <w:p w:rsidR="008F0644" w:rsidRDefault="008F0644" w:rsidP="008F0644">
      <w:pPr>
        <w:pStyle w:val="ConsPlusNormal"/>
        <w:jc w:val="both"/>
      </w:pPr>
    </w:p>
    <w:p w:rsidR="008F0644" w:rsidRDefault="008F0644" w:rsidP="008F0644">
      <w:pPr>
        <w:pStyle w:val="ConsPlusNormal"/>
        <w:jc w:val="both"/>
      </w:pPr>
    </w:p>
    <w:p w:rsidR="006A29C7" w:rsidRPr="001213D6" w:rsidRDefault="008F0644" w:rsidP="006A29C7">
      <w:pPr>
        <w:pStyle w:val="ConsPlusNormal"/>
        <w:jc w:val="center"/>
        <w:rPr>
          <w:b/>
        </w:rPr>
      </w:pPr>
      <w:r w:rsidRPr="001213D6">
        <w:rPr>
          <w:b/>
        </w:rPr>
        <w:t xml:space="preserve">Проверяемые </w:t>
      </w:r>
      <w:r w:rsidR="006A29C7" w:rsidRPr="001213D6">
        <w:rPr>
          <w:b/>
        </w:rPr>
        <w:t xml:space="preserve">элементы содержания </w:t>
      </w:r>
    </w:p>
    <w:p w:rsidR="008F0644" w:rsidRPr="00D833F2" w:rsidRDefault="008F0644" w:rsidP="008F0644">
      <w:pPr>
        <w:pStyle w:val="ConsPlusNormal"/>
        <w:jc w:val="center"/>
      </w:pPr>
      <w:r w:rsidRPr="001213D6">
        <w:rPr>
          <w:b/>
        </w:rPr>
        <w:t>(</w:t>
      </w:r>
      <w:r w:rsidR="006A29C7" w:rsidRPr="001213D6">
        <w:rPr>
          <w:b/>
        </w:rPr>
        <w:t>10</w:t>
      </w:r>
      <w:r w:rsidRPr="001213D6">
        <w:rPr>
          <w:b/>
        </w:rPr>
        <w:t xml:space="preserve"> класс)</w:t>
      </w:r>
    </w:p>
    <w:p w:rsidR="008F0644" w:rsidRPr="00D833F2" w:rsidRDefault="008F0644" w:rsidP="008F064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79"/>
        <w:gridCol w:w="8467"/>
      </w:tblGrid>
      <w:tr w:rsidR="008F0644" w:rsidTr="005700F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lastRenderedPageBreak/>
              <w:t xml:space="preserve">Код 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t>Проверяемы</w:t>
            </w:r>
            <w:r w:rsidR="006A29C7">
              <w:t>й</w:t>
            </w:r>
            <w:r>
              <w:t xml:space="preserve"> </w:t>
            </w:r>
            <w:r w:rsidR="006A29C7">
              <w:t>элемент содержания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C7169F">
            <w:pPr>
              <w:pStyle w:val="ConsPlusNormal"/>
              <w:jc w:val="both"/>
            </w:pPr>
            <w:r>
              <w:t>Основные этапы литературного процесса от древнерусской литературы до литературы первой половины Х</w:t>
            </w:r>
            <w:r>
              <w:rPr>
                <w:lang w:val="en-US"/>
              </w:rPr>
              <w:t>I</w:t>
            </w:r>
            <w:r>
              <w:t xml:space="preserve">Х в.: обобщающее повторение: «Слово о полку Игореве»; стихотворения М.В. Ломоносова, Г.Р. Державина; комедия Д.И. Фонвизина «Недоросль»; стихотворения и баллады В.А. Жуковского; комедия А.С. Грибоедова «Горе от ума»; произведения А.С. Пушкина (стихотворения, романы «Евгений Онегин» и «Капитанская дочка»); произведения М.Ю. Лермонтова (стихотворения, роман «Герой нашего времени»); произведения Н.В. Гоголя (комедия «Ревизор», поэма «Мёртвые души») 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C7169F">
            <w:pPr>
              <w:pStyle w:val="ConsPlusNormal"/>
              <w:jc w:val="both"/>
            </w:pPr>
            <w:r>
              <w:t>Литература второй половины Х</w:t>
            </w:r>
            <w:r>
              <w:rPr>
                <w:lang w:val="en-US"/>
              </w:rPr>
              <w:t>I</w:t>
            </w:r>
            <w:r>
              <w:t>Х в.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C7169F">
            <w:pPr>
              <w:pStyle w:val="ConsPlusNormal"/>
              <w:jc w:val="both"/>
            </w:pPr>
            <w:r>
              <w:t>А.Н. Островский. Драма «Гроза»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C7169F">
            <w:pPr>
              <w:pStyle w:val="ConsPlusNormal"/>
              <w:jc w:val="both"/>
            </w:pPr>
            <w:r>
              <w:t xml:space="preserve">И.А. Гончаров. Роман «Обломов» 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C7169F">
            <w:pPr>
              <w:pStyle w:val="ConsPlusNormal"/>
              <w:jc w:val="both"/>
            </w:pPr>
            <w:r>
              <w:t>И.С. Тургенев. Роман «Отцы и дети»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Pr="00C7169F" w:rsidRDefault="00C7169F">
            <w:pPr>
              <w:pStyle w:val="ConsPlusNormal"/>
              <w:jc w:val="both"/>
            </w:pPr>
            <w:r>
              <w:t>Ф.И. Тютчев. Стихотворения (не менее трех по выбору). Например, «</w:t>
            </w:r>
            <w:proofErr w:type="spellStart"/>
            <w:r>
              <w:rPr>
                <w:lang w:val="en-US"/>
              </w:rPr>
              <w:t>Silentium</w:t>
            </w:r>
            <w:proofErr w:type="spellEnd"/>
            <w:r>
              <w:t>!», «Не то, что мните вы, природа…», «Умом Россию не понять…», «О, как убийственно мы любим…», «Нам не дано предугадать…2, «К.Б.» («Я встретил вас – и всё былое…»)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F2FD1">
            <w:pPr>
              <w:pStyle w:val="ConsPlusNormal"/>
              <w:jc w:val="both"/>
            </w:pPr>
            <w:r>
              <w:t>Н.А. Некрасов. Стихотворения (не менее трех по выбору). Например, «Тройка»,</w:t>
            </w:r>
            <w:r w:rsidR="00FF2C03">
              <w:t xml:space="preserve"> «Я не люблю иронии твоей», «Вчерашний день, часу в шестом…», «Мы с тобой бестолковые люди…», «Поэт и Гражданин», «Элегия» («Пускай нам говорит изменчивая мода…»). Поэма «Кому на Руси жить хорошо»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87554">
            <w:pPr>
              <w:pStyle w:val="ConsPlusNormal"/>
              <w:jc w:val="both"/>
            </w:pPr>
            <w:r>
              <w:t>А.А. Фет. Стихотворения (не менее трех по выбору). Например, «Одним толчком согнать ладью живую…», «Еще майская ночь», «Вечер», «Это утро, радость эта…», «Шепот, робкое дыханье…», «Сияла ночь. Луной был полон сад. Лежали…»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87554">
            <w:pPr>
              <w:pStyle w:val="ConsPlusNormal"/>
              <w:jc w:val="both"/>
            </w:pPr>
            <w:r>
              <w:t xml:space="preserve">М.Е. Салтыков-Щедрин. Роман-хроника «История одного города» (не менее двух глав по выбору). Например, главы «О </w:t>
            </w:r>
            <w:proofErr w:type="spellStart"/>
            <w:r>
              <w:t>корени</w:t>
            </w:r>
            <w:proofErr w:type="spellEnd"/>
            <w:r>
              <w:t xml:space="preserve"> происхождения </w:t>
            </w:r>
            <w:proofErr w:type="spellStart"/>
            <w:r>
              <w:t>глуповцев</w:t>
            </w:r>
            <w:proofErr w:type="spellEnd"/>
            <w:r>
              <w:t>», «Опись градоначальникам», «Органчик», «Подтверждение покаяния»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87554">
            <w:pPr>
              <w:pStyle w:val="ConsPlusNormal"/>
              <w:jc w:val="both"/>
            </w:pPr>
            <w:r>
              <w:t>Ф.М. Достоевский.</w:t>
            </w:r>
            <w:r w:rsidR="009F53D5">
              <w:t xml:space="preserve"> </w:t>
            </w:r>
            <w:r>
              <w:t>Роман «Преступление и наказание»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87554">
            <w:pPr>
              <w:pStyle w:val="ConsPlusNormal"/>
              <w:jc w:val="both"/>
            </w:pPr>
            <w:r>
              <w:t>Л.Н. Толстой. Роман-эпопея «Война и мир»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87554">
            <w:pPr>
              <w:pStyle w:val="ConsPlusNormal"/>
              <w:jc w:val="both"/>
            </w:pPr>
            <w:r>
              <w:t>Н.С. Лесков Рассказы и повести (одно произведение по выбору). Например, «Очарованный странник», «Однодум»</w:t>
            </w:r>
          </w:p>
        </w:tc>
      </w:tr>
      <w:tr w:rsidR="008F0644" w:rsidTr="006A29C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9F53D5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87554">
            <w:pPr>
              <w:pStyle w:val="ConsPlusNormal"/>
              <w:jc w:val="both"/>
            </w:pPr>
            <w:r>
              <w:t>А.П. Чехов. Рассказы (не менее трех по выбору). Например, «Студент», «</w:t>
            </w:r>
            <w:proofErr w:type="spellStart"/>
            <w:r>
              <w:t>Ионыч</w:t>
            </w:r>
            <w:proofErr w:type="spellEnd"/>
            <w:r>
              <w:t>», «Дама с собачкой», «Человек в футляре». Комедия «Вишневый сад»</w:t>
            </w:r>
          </w:p>
        </w:tc>
      </w:tr>
      <w:tr w:rsidR="008F0644" w:rsidTr="009F53D5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both"/>
            </w:pPr>
            <w:r>
              <w:t>Литературная критика второй половины Х</w:t>
            </w:r>
            <w:r>
              <w:rPr>
                <w:lang w:val="en-US"/>
              </w:rPr>
              <w:t>I</w:t>
            </w:r>
            <w:r>
              <w:t>Х в.</w:t>
            </w:r>
          </w:p>
          <w:p w:rsidR="009F53D5" w:rsidRDefault="009F53D5">
            <w:pPr>
              <w:pStyle w:val="ConsPlusNormal"/>
              <w:jc w:val="both"/>
            </w:pPr>
            <w:r>
              <w:t>Статьи Н.А. Добролюбова «Луч света в темном царстве», «Что такое обломовщина</w:t>
            </w:r>
            <w:r w:rsidR="005E53F9">
              <w:t>?</w:t>
            </w:r>
            <w:r>
              <w:t>», Д.И. Писарев «Базаров» (не менее двух статей по выбору в соответствии с изучаемым художественным произведением)</w:t>
            </w:r>
          </w:p>
        </w:tc>
      </w:tr>
      <w:tr w:rsidR="008F0644" w:rsidTr="009F53D5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both"/>
            </w:pPr>
            <w:r>
              <w:t>Литература народов России</w:t>
            </w:r>
          </w:p>
          <w:p w:rsidR="009F53D5" w:rsidRDefault="009F53D5">
            <w:pPr>
              <w:pStyle w:val="ConsPlusNormal"/>
              <w:jc w:val="both"/>
            </w:pPr>
            <w:r>
              <w:t>Стихотворения (одно по выбору). Например, Г. Тукая, К. Хетагурова</w:t>
            </w:r>
          </w:p>
        </w:tc>
      </w:tr>
      <w:tr w:rsidR="008F0644" w:rsidTr="009F53D5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both"/>
            </w:pPr>
            <w:r>
              <w:t>Зарубежная литература</w:t>
            </w:r>
          </w:p>
        </w:tc>
      </w:tr>
      <w:tr w:rsidR="008F0644" w:rsidTr="009F53D5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F53D5">
            <w:pPr>
              <w:pStyle w:val="ConsPlusNormal"/>
              <w:jc w:val="both"/>
            </w:pPr>
            <w:r>
              <w:t>Зарубежная проза второй половины Х</w:t>
            </w:r>
            <w:r>
              <w:rPr>
                <w:lang w:val="en-US"/>
              </w:rPr>
              <w:t>I</w:t>
            </w:r>
            <w:r>
              <w:t xml:space="preserve">Х в. (одно произведение по выбору). Например, произведения Ч. Диккенса «Дэвид </w:t>
            </w:r>
            <w:proofErr w:type="spellStart"/>
            <w:r>
              <w:t>Копперфильд</w:t>
            </w:r>
            <w:proofErr w:type="spellEnd"/>
            <w:r>
              <w:t xml:space="preserve">», «Большие надежды»; Г. Флобера «Мадам </w:t>
            </w:r>
            <w:proofErr w:type="spellStart"/>
            <w:r>
              <w:t>Бовари</w:t>
            </w:r>
            <w:proofErr w:type="spellEnd"/>
            <w:r>
              <w:t>»</w:t>
            </w:r>
          </w:p>
        </w:tc>
      </w:tr>
      <w:tr w:rsidR="009F53D5" w:rsidTr="009F53D5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3D5" w:rsidRDefault="009F53D5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3D5" w:rsidRDefault="009F53D5">
            <w:pPr>
              <w:pStyle w:val="ConsPlusNormal"/>
              <w:jc w:val="both"/>
            </w:pPr>
            <w:r>
              <w:t>Зарубежная поэзия второй половины Х</w:t>
            </w:r>
            <w:r>
              <w:rPr>
                <w:lang w:val="en-US"/>
              </w:rPr>
              <w:t>I</w:t>
            </w:r>
            <w:r>
              <w:t xml:space="preserve">Х в. (не менее двух стихотворений одного из поэтов по выбору). Например, стихотворения </w:t>
            </w:r>
            <w:proofErr w:type="spellStart"/>
            <w:r>
              <w:t>А.Рембо</w:t>
            </w:r>
            <w:proofErr w:type="spellEnd"/>
            <w:r>
              <w:t>, Ш. Бодлера</w:t>
            </w:r>
          </w:p>
        </w:tc>
      </w:tr>
      <w:tr w:rsidR="009F53D5" w:rsidTr="009F53D5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3D5" w:rsidRDefault="009F53D5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3D5" w:rsidRDefault="009F53D5">
            <w:pPr>
              <w:pStyle w:val="ConsPlusNormal"/>
              <w:jc w:val="both"/>
            </w:pPr>
            <w:r>
              <w:t>Зарубежная драматургия второй половины Х</w:t>
            </w:r>
            <w:r>
              <w:rPr>
                <w:lang w:val="en-US"/>
              </w:rPr>
              <w:t>I</w:t>
            </w:r>
            <w:r>
              <w:t>Х в. (одно произведение по выбору). Например, пьеса Г. Ибсена «Кукольный дом»</w:t>
            </w:r>
          </w:p>
        </w:tc>
      </w:tr>
    </w:tbl>
    <w:p w:rsidR="008F0644" w:rsidRDefault="008F0644" w:rsidP="008F0644">
      <w:pPr>
        <w:pStyle w:val="ConsPlusNormal"/>
        <w:jc w:val="both"/>
      </w:pPr>
    </w:p>
    <w:p w:rsidR="008F0644" w:rsidRDefault="008F0644" w:rsidP="008F0644">
      <w:pPr>
        <w:pStyle w:val="ConsPlusNormal"/>
        <w:jc w:val="both"/>
      </w:pPr>
    </w:p>
    <w:p w:rsidR="004554F1" w:rsidRPr="001213D6" w:rsidRDefault="004554F1" w:rsidP="004554F1">
      <w:pPr>
        <w:pStyle w:val="ConsPlusNormal"/>
        <w:jc w:val="center"/>
        <w:rPr>
          <w:b/>
        </w:rPr>
      </w:pPr>
      <w:r w:rsidRPr="001213D6">
        <w:rPr>
          <w:b/>
        </w:rPr>
        <w:t>Проверяемые требования к результатам освоения основной</w:t>
      </w:r>
    </w:p>
    <w:p w:rsidR="001213D6" w:rsidRDefault="004554F1" w:rsidP="004554F1">
      <w:pPr>
        <w:pStyle w:val="ConsPlusNormal"/>
        <w:jc w:val="center"/>
        <w:rPr>
          <w:b/>
        </w:rPr>
      </w:pPr>
      <w:r w:rsidRPr="001213D6">
        <w:rPr>
          <w:b/>
        </w:rPr>
        <w:t xml:space="preserve"> образовательной программы</w:t>
      </w:r>
    </w:p>
    <w:p w:rsidR="008F0644" w:rsidRPr="001213D6" w:rsidRDefault="004554F1" w:rsidP="004554F1">
      <w:pPr>
        <w:pStyle w:val="ConsPlusNormal"/>
        <w:jc w:val="center"/>
        <w:rPr>
          <w:b/>
        </w:rPr>
      </w:pPr>
      <w:r w:rsidRPr="001213D6">
        <w:rPr>
          <w:b/>
        </w:rPr>
        <w:t xml:space="preserve"> (11 класс)</w:t>
      </w:r>
    </w:p>
    <w:p w:rsidR="001213D6" w:rsidRDefault="001213D6" w:rsidP="004554F1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79"/>
        <w:gridCol w:w="8467"/>
      </w:tblGrid>
      <w:tr w:rsidR="008F0644" w:rsidTr="005700F7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t>Код</w:t>
            </w:r>
          </w:p>
          <w:p w:rsidR="004554F1" w:rsidRDefault="004554F1">
            <w:pPr>
              <w:pStyle w:val="ConsPlusNormal"/>
              <w:jc w:val="center"/>
            </w:pPr>
            <w:r>
              <w:t>проверяемого результата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4554F1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8F0644" w:rsidTr="004554F1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44" w:rsidRDefault="008F06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905B0A">
            <w:pPr>
              <w:pStyle w:val="ConsPlusNormal"/>
              <w:jc w:val="both"/>
            </w:pPr>
            <w:r>
              <w:t>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через умение соотносить художественную литературу конца Х</w:t>
            </w:r>
            <w:r>
              <w:rPr>
                <w:lang w:val="en-US"/>
              </w:rPr>
              <w:t>I</w:t>
            </w:r>
            <w:r>
              <w:t>Х – начала ХХ в. с фактами общественной жизни и культуры</w:t>
            </w:r>
            <w:r w:rsidR="008D48FC">
              <w:t>; раскрывать роль литературы в духовном и культурном развитии общества; воспитание ценностного отношения к литературе как неотъемлемой части культуры</w:t>
            </w:r>
            <w:r>
              <w:t xml:space="preserve"> 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 в контексте осмысления произведений народов России и собственного интеллектуально-нравственного роста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both"/>
            </w:pPr>
            <w:r>
              <w:t xml:space="preserve">Приобщение к российскому литературному наследию и через него – к традиционным ценностям и сокровищам отечественной и мировой культуры; понимание роли и места русской литературы в мировом культурном процессе 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both"/>
            </w:pPr>
            <w:r>
              <w:t>Знание содержания и понимание ключевых проблем произведений русской, зарубежной литературы, литературы народов России (конец Х</w:t>
            </w:r>
            <w:r>
              <w:rPr>
                <w:lang w:val="en-US"/>
              </w:rPr>
              <w:t>I</w:t>
            </w:r>
            <w:r>
              <w:t>Х – начала ХХ в.) и современной литературы, их историко-культурного и нравственно-ценностного влияния на формирование национальной и мировой литературы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конца Х</w:t>
            </w:r>
            <w:r>
              <w:rPr>
                <w:lang w:val="en-US"/>
              </w:rPr>
              <w:t>I</w:t>
            </w:r>
            <w:r>
              <w:t>Х – начала ХХ в. со временем написания, с современностью и традицией; выявлять «сквозные темы» и ключевые проблемы русской литературы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E666A4">
            <w:pPr>
              <w:pStyle w:val="ConsPlusNormal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</w:t>
            </w:r>
            <w:r w:rsidR="00251B88">
              <w:t xml:space="preserve"> устных и письменных высказываниях; участие в дискуссии на литературные темы; свободное владение устной и  письменной речью в </w:t>
            </w:r>
            <w:r w:rsidR="00251B88">
              <w:lastRenderedPageBreak/>
              <w:t>процессе чтения и обсуждения лучших образцов отечественной и зарубежной литературы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251B88">
            <w:pPr>
              <w:pStyle w:val="ConsPlusNormal"/>
              <w:jc w:val="both"/>
            </w:pPr>
            <w:r>
              <w:t>Самостоятельное 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251B88">
            <w:pPr>
              <w:pStyle w:val="ConsPlusNormal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8D48F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C31DC0">
            <w:pPr>
              <w:pStyle w:val="ConsPlusNormal"/>
              <w:jc w:val="both"/>
            </w:pPr>
            <w:r>
              <w:t xml:space="preserve">Овладение умениями самостоятельного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основного общего образования): 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</w:t>
            </w:r>
            <w:r w:rsidR="00852EAC">
              <w:t>постмодернизм</w:t>
            </w:r>
            <w:r w:rsidR="00A402BA">
              <w:t>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подтекста; символ; системы стихосложения (тоническая, силлабическая, силлабо-тоническая). Дольник, верлибр; «вечные темы» и «вечные образы» в литературе; взаимосвязь и взаимовлияние национальных литератур; художественный перевод; литературная критика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0E26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Pr="000C5DF6" w:rsidRDefault="000E261B">
            <w:pPr>
              <w:pStyle w:val="ConsPlusNormal"/>
              <w:jc w:val="both"/>
            </w:pPr>
            <w:r>
              <w:t>Умение самостоя</w:t>
            </w:r>
            <w:r w:rsidR="00C02E46">
              <w:t>тельно сопоставлять</w:t>
            </w:r>
            <w:r w:rsidR="00CC519E" w:rsidRPr="000C5DF6">
              <w:t xml:space="preserve"> </w:t>
            </w:r>
            <w:r w:rsidR="000C5DF6">
              <w:t>произведения русской и зарубежной литературы</w:t>
            </w:r>
            <w:r w:rsidR="00325512">
              <w:t xml:space="preserve"> и сравнивать их с художественными интерпретациями в других видах искусств (графика, живопись, театр, кино, музыка и другие)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0E26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325512">
            <w:pPr>
              <w:pStyle w:val="ConsPlusNormal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 выразительных возможностях русского языка в произведениях художественной литературы и умение применять их в речевой практике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0E26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325512">
            <w:pPr>
              <w:pStyle w:val="ConsPlusNormal"/>
              <w:jc w:val="both"/>
            </w:pPr>
            <w:r>
              <w:t xml:space="preserve">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учетом норм русского литературного языка </w:t>
            </w:r>
          </w:p>
        </w:tc>
      </w:tr>
      <w:tr w:rsidR="008F0644" w:rsidTr="008D48FC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0E26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44" w:rsidRDefault="00325512">
            <w:pPr>
              <w:pStyle w:val="ConsPlusNormal"/>
              <w:jc w:val="both"/>
            </w:pPr>
            <w:r>
              <w:t>Умение самостоятельно работать с разными информационными источниками, в том числе в медиапространстве, оптимально использовать ресурсы традиционных библиотек и электронных библиотечных систем</w:t>
            </w:r>
          </w:p>
        </w:tc>
      </w:tr>
    </w:tbl>
    <w:p w:rsidR="008F0644" w:rsidRDefault="008F0644" w:rsidP="008F0644">
      <w:pPr>
        <w:pStyle w:val="ConsPlusNormal"/>
        <w:jc w:val="both"/>
      </w:pPr>
    </w:p>
    <w:p w:rsidR="00D96F2D" w:rsidRPr="001213D6" w:rsidRDefault="00D96F2D" w:rsidP="00D96F2D">
      <w:pPr>
        <w:pStyle w:val="ConsPlusNormal"/>
        <w:jc w:val="center"/>
        <w:rPr>
          <w:b/>
        </w:rPr>
      </w:pPr>
      <w:r w:rsidRPr="001213D6">
        <w:rPr>
          <w:b/>
        </w:rPr>
        <w:t xml:space="preserve">Проверяемые элементы содержания </w:t>
      </w:r>
    </w:p>
    <w:p w:rsidR="00D96F2D" w:rsidRPr="001213D6" w:rsidRDefault="00D96F2D" w:rsidP="00D96F2D">
      <w:pPr>
        <w:pStyle w:val="ConsPlusNormal"/>
        <w:jc w:val="center"/>
        <w:rPr>
          <w:b/>
        </w:rPr>
      </w:pPr>
      <w:r w:rsidRPr="001213D6">
        <w:rPr>
          <w:b/>
        </w:rPr>
        <w:t>(11 класс)</w:t>
      </w:r>
    </w:p>
    <w:p w:rsidR="00D96F2D" w:rsidRPr="00D833F2" w:rsidRDefault="00D96F2D" w:rsidP="00D96F2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79"/>
        <w:gridCol w:w="8467"/>
      </w:tblGrid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2D" w:rsidRDefault="00D96F2D" w:rsidP="00110336">
            <w:pPr>
              <w:pStyle w:val="ConsPlusNormal"/>
              <w:jc w:val="center"/>
            </w:pPr>
            <w:r>
              <w:lastRenderedPageBreak/>
              <w:t xml:space="preserve">Код 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2D" w:rsidRDefault="00D96F2D" w:rsidP="00110336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2D" w:rsidRDefault="00D96F2D" w:rsidP="001103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D96F2D" w:rsidP="00110336">
            <w:pPr>
              <w:pStyle w:val="ConsPlusNormal"/>
              <w:jc w:val="both"/>
            </w:pPr>
            <w:r>
              <w:t>Литература конца Х</w:t>
            </w:r>
            <w:r>
              <w:rPr>
                <w:lang w:val="en-US"/>
              </w:rPr>
              <w:t>I</w:t>
            </w:r>
            <w:r>
              <w:t>Х – начала ХХ в.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D96F2D" w:rsidP="0011033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0E6E6C" w:rsidP="00110336">
            <w:pPr>
              <w:pStyle w:val="ConsPlusNormal"/>
              <w:jc w:val="both"/>
            </w:pPr>
            <w:r>
              <w:t>А.И. Куприн. Рассказы и повести 9одно произведение по выбору). Например, «Гранатовый браслет», «Олеся»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0E6E6C" w:rsidP="0011033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0E6E6C" w:rsidP="00110336">
            <w:pPr>
              <w:pStyle w:val="ConsPlusNormal"/>
              <w:jc w:val="both"/>
            </w:pPr>
            <w:r>
              <w:t>Л.Н. Андреев. Рассказы и</w:t>
            </w:r>
            <w:r w:rsidR="00A45D44">
              <w:t xml:space="preserve"> </w:t>
            </w:r>
            <w:r>
              <w:t>повести (одно пр</w:t>
            </w:r>
            <w:r w:rsidR="00A45D44">
              <w:t>о</w:t>
            </w:r>
            <w:r>
              <w:t>изведение по выб</w:t>
            </w:r>
            <w:r w:rsidR="00A45D44">
              <w:t>ору). Например, «Иуда Искариот», «Большой шлем»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both"/>
            </w:pPr>
            <w:r>
              <w:t xml:space="preserve">М. Горький. Рассказы (один по выбору). Например, «Старуха </w:t>
            </w:r>
            <w:proofErr w:type="spellStart"/>
            <w:r>
              <w:t>Изергиль</w:t>
            </w:r>
            <w:proofErr w:type="spellEnd"/>
            <w:r>
              <w:t xml:space="preserve">», «Макар </w:t>
            </w:r>
            <w:proofErr w:type="spellStart"/>
            <w:r>
              <w:t>Чудра</w:t>
            </w:r>
            <w:proofErr w:type="spellEnd"/>
            <w:r>
              <w:t>». «Коновалов». Пьеса «На дне»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both"/>
            </w:pPr>
            <w:r>
              <w:t>Стихотворения поэтов Серебряного века (не менее двух стихотворений одного поэта по выбору). Например, стихотворения К.Д. Бальмонта, М.А. Волошина, Н.С. Гумилева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Pr="00C7169F" w:rsidRDefault="00A45D44" w:rsidP="00110336">
            <w:pPr>
              <w:pStyle w:val="ConsPlusNormal"/>
              <w:jc w:val="both"/>
            </w:pPr>
            <w:r>
              <w:t>Литература ХХ в.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both"/>
            </w:pPr>
            <w:r>
              <w:t>И.А. Бунин. Рассказы (два по выбору). Например, «Антоновские яблоки», «Чистый понедельник», «Господин из Сан-Франциско»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both"/>
            </w:pPr>
            <w:r>
              <w:t>А.А. Блок. Стихотворения (не менее трех по выбору). Например, «Незнакомка2, «Россия», «Ночь, улица, фонарь, аптека…», «Река раскинулась. Течет, грустит лениво…» (из цикла «На поле Куликовом»), «На железной дороге», «О доблестях, о подвигах, о славе…», «о, весна, без конца и без краю…», «О. я хочу безумно жить…». Поэма «Двенадцать»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both"/>
            </w:pPr>
            <w:r>
              <w:t>В.В. Маяковский. Стихотворения (не менее трех по выбору). Например, «А вы могли бы?», «Нате!», «Послушайте!», «</w:t>
            </w:r>
            <w:proofErr w:type="spellStart"/>
            <w:r>
              <w:t>Лиличка</w:t>
            </w:r>
            <w:proofErr w:type="spellEnd"/>
            <w:r>
              <w:t>!», «Юбилейное», «Прозаседавшиеся», «Письмо Татьяне Яковлевой». Поэма «Облако в штанах»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both"/>
            </w:pPr>
            <w:r>
              <w:t>С.А. Есенин. Стихотворения (не менее трех по выбору). Например, «Гой ты, Русь, моя родная…», «Шаганэ ты моя, Шаганэ…», «Не жалею, не зову, не плачу…», «Я последний поэт деревни…», «</w:t>
            </w:r>
            <w:r w:rsidR="00ED6EE1">
              <w:t>Р</w:t>
            </w:r>
            <w:r>
              <w:t xml:space="preserve">усь советская», «Низкий дом с голубыми ставнями…» 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45D44" w:rsidP="00110336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ED6EE1" w:rsidP="00110336">
            <w:pPr>
              <w:pStyle w:val="ConsPlusNormal"/>
              <w:jc w:val="both"/>
            </w:pPr>
            <w:r>
              <w:t xml:space="preserve">О.Э. Мандельштам. Стихотворения (не менее трех по выбору). Например, «Бессонница. Гомер. Тугие паруса…», «За гремучую доблесть грядущих веков…», «Ленинград», «Мы живем, под </w:t>
            </w:r>
            <w:proofErr w:type="gramStart"/>
            <w:r>
              <w:t>собою</w:t>
            </w:r>
            <w:proofErr w:type="gramEnd"/>
            <w:r>
              <w:t xml:space="preserve"> не чуя страны…»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7E61DA" w:rsidP="00110336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both"/>
            </w:pPr>
            <w:r>
              <w:t xml:space="preserve">М.И. Цветаева. Стихотворения (не менее трех по выбору). Например, «Моим стихам, написанным так рано…», «Идешь, на меня похожий…», «Мне нравится, что вы больны не мной…», «Тоска по родине! Давно…», «Книги в красном переплете», «Бабушке», «Красною кистью…» (из цикла «Стихи о Москве»  </w:t>
            </w:r>
          </w:p>
        </w:tc>
      </w:tr>
      <w:tr w:rsidR="00D96F2D" w:rsidTr="00D96F2D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both"/>
            </w:pPr>
            <w:r>
              <w:t xml:space="preserve">А.А. Ахматова Стихотворения (не менее трех по выбору). Например, «Песня последней встречи», «Сжала руки под темной вуалью…», «Смуглый отрок бродил по аллеям…», «Мне голос был. Он звал </w:t>
            </w:r>
            <w:proofErr w:type="spellStart"/>
            <w:r>
              <w:t>утешно</w:t>
            </w:r>
            <w:proofErr w:type="spellEnd"/>
            <w:r>
              <w:t>…», «Не с теми я, кто бросил землю…», «Мужество», «Приморский сонет», «Родная земля». Поэма «Реквием»</w:t>
            </w:r>
          </w:p>
        </w:tc>
      </w:tr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both"/>
            </w:pPr>
            <w:r>
              <w:t>Н.А. Островский. Роман «Как закалялась сталь» (избранные главы)</w:t>
            </w:r>
          </w:p>
        </w:tc>
      </w:tr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both"/>
            </w:pPr>
            <w:r>
              <w:t>М.А. Шолохов. Роман-эпопея «Тихий Дон» (избранные главы)</w:t>
            </w:r>
          </w:p>
        </w:tc>
      </w:tr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center"/>
            </w:pPr>
            <w:r>
              <w:lastRenderedPageBreak/>
              <w:t>2.10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both"/>
            </w:pPr>
            <w:r>
              <w:t>М.А. Булгаков. Романы «Белая гвардия», «Мастер и Маргарита» (один роман по выбору)</w:t>
            </w:r>
          </w:p>
        </w:tc>
      </w:tr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both"/>
            </w:pPr>
            <w:r>
              <w:t>А.П. Платонов. Рассказы и повести (одно произведение по выбору). Например, «В прекрасном м яростном мире», «Котлован», «Возвращение»</w:t>
            </w:r>
          </w:p>
        </w:tc>
      </w:tr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Pr="00AA219C" w:rsidRDefault="001213D6" w:rsidP="00110336">
            <w:pPr>
              <w:pStyle w:val="ConsPlusNormal"/>
              <w:jc w:val="both"/>
              <w:rPr>
                <w:b/>
              </w:rPr>
            </w:pPr>
            <w:r>
              <w:t>А.Т. Тв</w:t>
            </w:r>
            <w:r w:rsidR="00AA219C">
              <w:t>а</w:t>
            </w:r>
            <w:r>
              <w:t>рдовский</w:t>
            </w:r>
            <w:r w:rsidR="00AA219C">
              <w:t>.</w:t>
            </w:r>
            <w:r>
              <w:t xml:space="preserve"> </w:t>
            </w:r>
            <w:r w:rsidR="00AA219C">
              <w:t>Стихотворения (не менее трех по выбору). Например, «Вся суть в одном-единственном завете…», «Памяти матери», «В краю, куда их вывезли гуртом…», «Я знаю, никакой моей вины…», «Дробится рваный цоколь монумента…»</w:t>
            </w:r>
          </w:p>
        </w:tc>
      </w:tr>
      <w:tr w:rsidR="00D96F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1213D6" w:rsidP="00110336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2D" w:rsidRDefault="00AA219C" w:rsidP="00110336">
            <w:pPr>
              <w:pStyle w:val="ConsPlusNormal"/>
              <w:jc w:val="both"/>
            </w:pPr>
            <w:r>
              <w:t>Проза о Великой Отечественной войне (по одному произведению не менее чем двух писателей по выбору). Например, В.П. Астафьев «Пастух и пастушка»; Ю.В. Бондарев «Горячий снег»; В.В. Быков «Обелиск». «Сотников», «Альпийская баллада»; Б.Л. Васильев «А зори здесь тихие», «В списках не значился», «Завтра была война»; К.Д. Воробьёв «Убиты под Москвой», «Это мы, Господи!</w:t>
            </w:r>
            <w:r w:rsidR="008319FB">
              <w:t>»</w:t>
            </w:r>
            <w:r>
              <w:t xml:space="preserve">; В.Л. Кондратьев «Сашка»; В.П. Некрасов «В окопах Сталинграда»; Е.И. Носов «Красное вино победы», «Шопен, соната номер два»; С.С. Смирнов </w:t>
            </w:r>
            <w:bookmarkStart w:id="1" w:name="_GoBack"/>
            <w:bookmarkEnd w:id="1"/>
            <w:r>
              <w:t>«Брестская крепость»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110336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110336">
            <w:pPr>
              <w:pStyle w:val="ConsPlusNormal"/>
              <w:jc w:val="both"/>
            </w:pPr>
            <w:r>
              <w:t>А.А Фадеев. Роман «Молодая гвардия»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110336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110336">
            <w:pPr>
              <w:pStyle w:val="ConsPlusNormal"/>
              <w:jc w:val="both"/>
            </w:pPr>
            <w:r>
              <w:t>В.О. Богомолов «В августе сорок четвертого»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110336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110336">
            <w:pPr>
              <w:pStyle w:val="ConsPlusNormal"/>
              <w:jc w:val="both"/>
            </w:pPr>
            <w:r>
              <w:t>По</w:t>
            </w:r>
            <w:r w:rsidR="00647197">
              <w:t>э</w:t>
            </w:r>
            <w:r>
              <w:t>зия</w:t>
            </w:r>
            <w:r w:rsidR="00EA3F93">
              <w:t xml:space="preserve"> о Великой Отечественной войне. Стихотворения (по одному стихотворению не менее чем двух поэтов по выбору). Например, Ю.В. </w:t>
            </w:r>
            <w:proofErr w:type="spellStart"/>
            <w:r w:rsidR="00EA3F93">
              <w:t>Друниной</w:t>
            </w:r>
            <w:proofErr w:type="spellEnd"/>
            <w:r w:rsidR="00EA3F93">
              <w:t xml:space="preserve">, М.В. Исаковского, Ю.Д. </w:t>
            </w:r>
            <w:proofErr w:type="spellStart"/>
            <w:r w:rsidR="00EA3F93">
              <w:t>Левитанского</w:t>
            </w:r>
            <w:proofErr w:type="spellEnd"/>
            <w:r w:rsidR="00EA3F93">
              <w:t>, С.С. Орлова, Д.С. Самойлова, К.М. Симонова, Б.А. Слуцкого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110336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EA3F93" w:rsidP="00110336">
            <w:pPr>
              <w:pStyle w:val="ConsPlusNormal"/>
              <w:jc w:val="both"/>
            </w:pPr>
            <w:r>
              <w:t>Драматургия о Великой Отечественной войне. Пьесы (одно произведение по выбору). Например, В.С. Розов «Вечно живые»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AA219C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EA3F93" w:rsidP="00AA219C">
            <w:pPr>
              <w:pStyle w:val="ConsPlusNormal"/>
              <w:jc w:val="both"/>
            </w:pPr>
            <w:r>
              <w:t xml:space="preserve">Б.Л. Пастернак. Стихотворения (не менее трех по выбору). Например, «Февраль. Достать чернил и плакать!..», «Определение поэзии», «Во всём мне хочется дойти…», «Снег идёт», «Любить иных– тяжелый крест…», «Быть знаменитым некрасиво…», «Ночь», «Гамлет». «Зимняя ночь» 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AA219C">
            <w:pPr>
              <w:pStyle w:val="ConsPlusNormal"/>
              <w:jc w:val="center"/>
            </w:pPr>
            <w:r>
              <w:t>2.</w:t>
            </w:r>
            <w:r w:rsidR="00EA3F93">
              <w:t>19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EA3F93" w:rsidP="00AA219C">
            <w:pPr>
              <w:pStyle w:val="ConsPlusNormal"/>
              <w:jc w:val="both"/>
            </w:pPr>
            <w:r>
              <w:t xml:space="preserve">А.И. Солженицын. Произведения «Один день Ивана Денисовича», «Архипелаг ГУЛАГ» (фрагменты книги по выбору, например, глава «Поэзия под плитой, правда под камнем»)  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AA219C">
            <w:pPr>
              <w:pStyle w:val="ConsPlusNormal"/>
              <w:jc w:val="center"/>
            </w:pPr>
            <w:r>
              <w:t>2.2</w:t>
            </w:r>
            <w:r w:rsidR="00EA3F93">
              <w:t>0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EA3F93" w:rsidP="00AA219C">
            <w:pPr>
              <w:pStyle w:val="ConsPlusNormal"/>
              <w:jc w:val="both"/>
            </w:pPr>
            <w:r>
              <w:t>В.М. Шукшин. Рассказы (не менее двух по выбору). Например, «Срезал», «Обида», «Микроскоп», «Мастер», «Крепкий мужик», «Сапожки»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AA219C">
            <w:pPr>
              <w:pStyle w:val="ConsPlusNormal"/>
              <w:jc w:val="center"/>
            </w:pPr>
            <w:r>
              <w:t>2.2</w:t>
            </w:r>
            <w:r w:rsidR="00EA3F93">
              <w:t>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EA3F93" w:rsidP="00AA219C">
            <w:pPr>
              <w:pStyle w:val="ConsPlusNormal"/>
              <w:jc w:val="both"/>
            </w:pPr>
            <w:r>
              <w:t>В.Г. Распутин. Рассказы и повести (одно произведение по выбору). Например, «Живи и помни», «Прощание с Матёрой».</w:t>
            </w:r>
          </w:p>
        </w:tc>
      </w:tr>
      <w:tr w:rsidR="00EA3F93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3" w:rsidRDefault="00EA3F93" w:rsidP="00AA219C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3" w:rsidRDefault="00EA3F93" w:rsidP="00AA219C">
            <w:pPr>
              <w:pStyle w:val="ConsPlusNormal"/>
              <w:jc w:val="both"/>
            </w:pPr>
            <w:r>
              <w:t xml:space="preserve">Н.М. </w:t>
            </w:r>
            <w:r w:rsidR="00110336">
              <w:t>Р</w:t>
            </w:r>
            <w:r>
              <w:t>убцов. Стихотворения (не менее трех по выбору). Например, «Звезда полей», «Тихая моя родина!..», «В горнице моей светло…», «Привет, Россия…», «Русский огонек», «Я буду скак</w:t>
            </w:r>
            <w:r w:rsidR="00110336">
              <w:t>а</w:t>
            </w:r>
            <w:r>
              <w:t>ть по холмам задремавшей отчизны</w:t>
            </w:r>
            <w:r w:rsidR="00110336">
              <w:t>…»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AA219C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110336" w:rsidP="00AA219C">
            <w:pPr>
              <w:pStyle w:val="ConsPlusNormal"/>
              <w:jc w:val="both"/>
            </w:pPr>
            <w:r>
              <w:t xml:space="preserve">И.А. Бродский. Стихотворения (не менее трех по выбору). Например, «На смерть Жукова», «Осенний крик ястреба», «Пилигримы», «Стансы» («Ни страны, ни погоста…»), «На столетие Анны Ахматовой», «Рождественский </w:t>
            </w:r>
            <w:r>
              <w:lastRenderedPageBreak/>
              <w:t>романс», «Я входил вместо дикого зверя в клетку…»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AA219C" w:rsidP="00AA219C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Pr="00110336" w:rsidRDefault="00110336" w:rsidP="00AA219C">
            <w:pPr>
              <w:pStyle w:val="ConsPlusNormal"/>
              <w:jc w:val="both"/>
            </w:pPr>
            <w:r>
              <w:t>Литература второй половины ХХ – начала ХХ</w:t>
            </w:r>
            <w:r>
              <w:rPr>
                <w:lang w:val="en-US"/>
              </w:rPr>
              <w:t>I</w:t>
            </w:r>
            <w:r w:rsidRPr="00110336">
              <w:t xml:space="preserve"> </w:t>
            </w:r>
            <w:r>
              <w:t>в.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110336" w:rsidP="00AA219C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110336" w:rsidP="00AA219C">
            <w:pPr>
              <w:pStyle w:val="ConsPlusNormal"/>
              <w:jc w:val="both"/>
            </w:pPr>
            <w:r>
              <w:t>Проза второй половины ХХ – начала ХХ</w:t>
            </w:r>
            <w:r>
              <w:rPr>
                <w:lang w:val="en-US"/>
              </w:rPr>
              <w:t>I</w:t>
            </w:r>
            <w:r w:rsidRPr="00110336">
              <w:t xml:space="preserve"> </w:t>
            </w:r>
            <w:r>
              <w:t>в.</w:t>
            </w:r>
          </w:p>
          <w:p w:rsidR="00110336" w:rsidRDefault="00110336" w:rsidP="00AA219C">
            <w:pPr>
              <w:pStyle w:val="ConsPlusNormal"/>
              <w:jc w:val="both"/>
            </w:pPr>
            <w:r>
              <w:t>Рассказы, повести, романы (по одному произведению не менее чем двух прозаиков по выбору). Например, Ф.А. Абрамов (повесть «Пелагея»); Ч.Т. Айтматов (повесть «Белый пароход»); В.П. Астафьев (повествование в рассказах «</w:t>
            </w:r>
            <w:proofErr w:type="spellStart"/>
            <w:r>
              <w:t>Царт</w:t>
            </w:r>
            <w:proofErr w:type="spellEnd"/>
            <w:r>
              <w:t>-рыба» (фрагменты); В.И. Белов (Рассказы «На родине», «</w:t>
            </w:r>
            <w:proofErr w:type="spellStart"/>
            <w:r>
              <w:t>Бобришный</w:t>
            </w:r>
            <w:proofErr w:type="spellEnd"/>
            <w:r>
              <w:t xml:space="preserve"> </w:t>
            </w:r>
            <w:proofErr w:type="spellStart"/>
            <w:r>
              <w:t>угор</w:t>
            </w:r>
            <w:proofErr w:type="spellEnd"/>
            <w:r>
              <w:t>»); Ф.А. Искандер (роман в рассказах «</w:t>
            </w:r>
            <w:proofErr w:type="spellStart"/>
            <w:r>
              <w:t>Сандро</w:t>
            </w:r>
            <w:proofErr w:type="spellEnd"/>
            <w:r>
              <w:t xml:space="preserve"> из Чегема» (фрагменты); Ю.П. Казаков (рассказы «Северный дневник», «Поморка»); З. </w:t>
            </w:r>
            <w:proofErr w:type="spellStart"/>
            <w:r>
              <w:t>Прилепин</w:t>
            </w:r>
            <w:proofErr w:type="spellEnd"/>
            <w:r>
              <w:t xml:space="preserve"> (рассказы из сборника «Собаки и другие люди»); А.Н. и Б.Н. Стругацкие (повесть «Понедельник начинается в субботу»); Ю.В. Трифонов (повесть «Обмен»)</w:t>
            </w:r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110336" w:rsidP="00AA219C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6" w:rsidRDefault="00110336" w:rsidP="00110336">
            <w:pPr>
              <w:pStyle w:val="ConsPlusNormal"/>
              <w:jc w:val="both"/>
            </w:pPr>
            <w:r>
              <w:t>Поэзия второй половины ХХ – начала ХХ</w:t>
            </w:r>
            <w:r>
              <w:rPr>
                <w:lang w:val="en-US"/>
              </w:rPr>
              <w:t>I</w:t>
            </w:r>
            <w:r w:rsidRPr="00110336">
              <w:t xml:space="preserve"> </w:t>
            </w:r>
            <w:r>
              <w:t>в.</w:t>
            </w:r>
          </w:p>
          <w:p w:rsidR="00AA219C" w:rsidRDefault="00110336" w:rsidP="00AA219C">
            <w:pPr>
              <w:pStyle w:val="ConsPlusNormal"/>
              <w:jc w:val="both"/>
            </w:pPr>
            <w:r>
              <w:t xml:space="preserve">Стихотворения </w:t>
            </w:r>
            <w:r w:rsidR="00FB142D">
              <w:t>(по одному произведению не м</w:t>
            </w:r>
            <w:r>
              <w:t>енее</w:t>
            </w:r>
            <w:r w:rsidR="00FB142D">
              <w:t xml:space="preserve"> чем двух поэтов по выбору</w:t>
            </w:r>
            <w:r>
              <w:t xml:space="preserve">). Например, </w:t>
            </w:r>
            <w:r w:rsidR="00FB142D">
              <w:t xml:space="preserve">Б.А. Ахмадулиной, А.А. Вознесенского, В.С. Высоцкого, Е.А. Евтушенко, Н.А. Заболоцкого, Ю.П. Кузнецова, А.С. Кушнера, Л.Н. Мартынова, Б.Ш. Окуджавы, Р.И. Рождественского, А.А. Тарковского, О.Г. </w:t>
            </w:r>
            <w:proofErr w:type="spellStart"/>
            <w:r w:rsidR="00FB142D">
              <w:t>Чухонцева</w:t>
            </w:r>
            <w:proofErr w:type="spellEnd"/>
          </w:p>
        </w:tc>
      </w:tr>
      <w:tr w:rsidR="00AA219C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9C" w:rsidRDefault="00110336" w:rsidP="00AA219C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D" w:rsidRDefault="00FB142D" w:rsidP="00FB142D">
            <w:pPr>
              <w:pStyle w:val="ConsPlusNormal"/>
              <w:jc w:val="both"/>
            </w:pPr>
            <w:r>
              <w:t>Драматургия второй половины ХХ – начала ХХ</w:t>
            </w:r>
            <w:r>
              <w:rPr>
                <w:lang w:val="en-US"/>
              </w:rPr>
              <w:t>I</w:t>
            </w:r>
            <w:r w:rsidRPr="00110336">
              <w:t xml:space="preserve"> </w:t>
            </w:r>
            <w:r>
              <w:t>в.</w:t>
            </w:r>
          </w:p>
          <w:p w:rsidR="00AA219C" w:rsidRDefault="00FB142D" w:rsidP="00AA219C">
            <w:pPr>
              <w:pStyle w:val="ConsPlusNormal"/>
              <w:jc w:val="both"/>
            </w:pPr>
            <w:r>
              <w:t>Пьесы (произведение одного из драматургов по выбору). Например, А.Н. Арбузов («Иркутская история»); А.В. Вампилов («Старший сын»)</w:t>
            </w:r>
          </w:p>
        </w:tc>
      </w:tr>
      <w:tr w:rsidR="00110336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6" w:rsidRDefault="00110336" w:rsidP="001103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6" w:rsidRDefault="00FB142D" w:rsidP="00110336">
            <w:pPr>
              <w:pStyle w:val="ConsPlusNormal"/>
              <w:jc w:val="both"/>
            </w:pPr>
            <w:r>
              <w:t>Литература народов России</w:t>
            </w:r>
          </w:p>
          <w:p w:rsidR="00FB142D" w:rsidRDefault="00FB142D" w:rsidP="00110336">
            <w:pPr>
              <w:pStyle w:val="ConsPlusNormal"/>
              <w:jc w:val="both"/>
            </w:pPr>
            <w:r>
              <w:t xml:space="preserve">Рассказы, повести, стихотворения (одно произведение по выбору). Например, рассказ Ю. </w:t>
            </w:r>
            <w:proofErr w:type="spellStart"/>
            <w:r>
              <w:t>Рытхэу</w:t>
            </w:r>
            <w:proofErr w:type="spellEnd"/>
            <w:r>
              <w:t xml:space="preserve"> «Хранитель огня»; повесть Ю. </w:t>
            </w:r>
            <w:proofErr w:type="spellStart"/>
            <w:r>
              <w:t>Шесталова</w:t>
            </w:r>
            <w:proofErr w:type="spellEnd"/>
            <w:r>
              <w:t xml:space="preserve"> «Синий ветер </w:t>
            </w:r>
            <w:proofErr w:type="spellStart"/>
            <w:r>
              <w:t>каслания</w:t>
            </w:r>
            <w:proofErr w:type="spellEnd"/>
            <w:r>
              <w:t xml:space="preserve">» и другие; стихотворения Г. </w:t>
            </w:r>
            <w:proofErr w:type="spellStart"/>
            <w:r>
              <w:t>Айги</w:t>
            </w:r>
            <w:proofErr w:type="spellEnd"/>
            <w:r>
              <w:t xml:space="preserve">, Р. Гамзатова, М. </w:t>
            </w:r>
            <w:proofErr w:type="spellStart"/>
            <w:r>
              <w:t>Джалиля</w:t>
            </w:r>
            <w:proofErr w:type="spellEnd"/>
            <w:r>
              <w:t xml:space="preserve">, М. </w:t>
            </w:r>
            <w:proofErr w:type="spellStart"/>
            <w:r>
              <w:t>Карима</w:t>
            </w:r>
            <w:proofErr w:type="spellEnd"/>
            <w:r>
              <w:t>, Д. Кугультинова, К. Кулиева</w:t>
            </w:r>
          </w:p>
        </w:tc>
      </w:tr>
      <w:tr w:rsidR="00110336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6" w:rsidRDefault="00110336" w:rsidP="001103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6" w:rsidRDefault="00FB142D" w:rsidP="00110336">
            <w:pPr>
              <w:pStyle w:val="ConsPlusNormal"/>
              <w:jc w:val="both"/>
            </w:pPr>
            <w:r>
              <w:t>Зарубежная литература</w:t>
            </w:r>
          </w:p>
        </w:tc>
      </w:tr>
      <w:tr w:rsidR="00110336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6" w:rsidRDefault="00FB142D" w:rsidP="00110336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6" w:rsidRDefault="00FB142D" w:rsidP="00110336">
            <w:pPr>
              <w:pStyle w:val="ConsPlusNormal"/>
              <w:jc w:val="both"/>
            </w:pPr>
            <w:r>
              <w:t>Зарубежная проза ХХ в. (одно произведение по выбору). Например, произведения Р. Брэдбери «451 градус по Фаренгейту»; Э.М. Ремарка «Три товарища»; Д. Сэлинджера «Над пропастью во ржи»; Г. Уэллса «Машина времени»; Э. Хемингуэя «Старик и море»</w:t>
            </w:r>
          </w:p>
        </w:tc>
      </w:tr>
      <w:tr w:rsidR="00FB14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D" w:rsidRDefault="00FB142D" w:rsidP="00110336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D" w:rsidRDefault="00FB142D" w:rsidP="00110336">
            <w:pPr>
              <w:pStyle w:val="ConsPlusNormal"/>
              <w:jc w:val="both"/>
            </w:pPr>
            <w:r>
              <w:t xml:space="preserve">Зарубежная поэзия ХХ в. (не менее двух стихотворений одного из поэтов по выбору). Например, стихотворения Г. Аполлинера, Т.С. Элиота </w:t>
            </w:r>
          </w:p>
        </w:tc>
      </w:tr>
      <w:tr w:rsidR="00FB142D" w:rsidTr="00110336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D" w:rsidRDefault="00D96D66" w:rsidP="00110336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D" w:rsidRDefault="00D96D66" w:rsidP="00110336">
            <w:pPr>
              <w:pStyle w:val="ConsPlusNormal"/>
              <w:jc w:val="both"/>
            </w:pPr>
            <w:r>
              <w:t>Зарубежная драматургия ХХ в. (одно произведение по выбору). Например, пьесы Б. Брехта «Мамаша Кураж и её дети»; М. Метерлинка «Синяя птица»; О. Уайльда «Идеальный муж»; Уильямса «Трамвай «Желание»; Б. Шоу «Пигмалион»</w:t>
            </w:r>
          </w:p>
        </w:tc>
      </w:tr>
    </w:tbl>
    <w:p w:rsidR="00D96F2D" w:rsidRDefault="00D96F2D" w:rsidP="00D96F2D">
      <w:pPr>
        <w:pStyle w:val="ConsPlusNormal"/>
        <w:jc w:val="both"/>
      </w:pPr>
    </w:p>
    <w:p w:rsidR="00D96F2D" w:rsidRDefault="00D96F2D" w:rsidP="00D96F2D">
      <w:pPr>
        <w:pStyle w:val="ConsPlusNormal"/>
        <w:jc w:val="both"/>
      </w:pPr>
    </w:p>
    <w:p w:rsidR="00D96F2D" w:rsidRDefault="00D96F2D" w:rsidP="008F0644">
      <w:pPr>
        <w:pStyle w:val="ConsPlusNormal"/>
        <w:jc w:val="center"/>
        <w:rPr>
          <w:b/>
          <w:color w:val="FF0000"/>
        </w:rPr>
      </w:pPr>
    </w:p>
    <w:p w:rsidR="00D96F2D" w:rsidRDefault="00D96F2D" w:rsidP="008F0644">
      <w:pPr>
        <w:pStyle w:val="ConsPlusNormal"/>
        <w:jc w:val="center"/>
        <w:rPr>
          <w:b/>
          <w:color w:val="FF0000"/>
        </w:rPr>
      </w:pPr>
    </w:p>
    <w:p w:rsidR="00D96F2D" w:rsidRDefault="00D96F2D" w:rsidP="008F0644">
      <w:pPr>
        <w:pStyle w:val="ConsPlusNormal"/>
        <w:jc w:val="center"/>
        <w:rPr>
          <w:b/>
          <w:color w:val="FF0000"/>
        </w:rPr>
      </w:pPr>
    </w:p>
    <w:p w:rsidR="00D96F2D" w:rsidRDefault="00D96F2D" w:rsidP="008F0644">
      <w:pPr>
        <w:pStyle w:val="ConsPlusNormal"/>
        <w:jc w:val="center"/>
        <w:rPr>
          <w:b/>
          <w:color w:val="FF0000"/>
        </w:rPr>
      </w:pPr>
    </w:p>
    <w:p w:rsidR="00D96F2D" w:rsidRDefault="00D96F2D" w:rsidP="008F0644">
      <w:pPr>
        <w:pStyle w:val="ConsPlusNormal"/>
        <w:jc w:val="center"/>
        <w:rPr>
          <w:b/>
          <w:color w:val="FF0000"/>
        </w:rPr>
      </w:pPr>
    </w:p>
    <w:p w:rsidR="00D96F2D" w:rsidRDefault="00D96F2D" w:rsidP="008F0644">
      <w:pPr>
        <w:pStyle w:val="ConsPlusNormal"/>
        <w:jc w:val="center"/>
        <w:rPr>
          <w:b/>
          <w:color w:val="FF0000"/>
        </w:rPr>
      </w:pPr>
    </w:p>
    <w:p w:rsidR="00D96F2D" w:rsidRDefault="00D96F2D" w:rsidP="008F0644">
      <w:pPr>
        <w:pStyle w:val="ConsPlusNormal"/>
        <w:jc w:val="center"/>
        <w:rPr>
          <w:b/>
          <w:color w:val="FF0000"/>
        </w:rPr>
      </w:pPr>
    </w:p>
    <w:sectPr w:rsidR="00D96F2D" w:rsidSect="005700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9F6" w:rsidRDefault="000B09F6" w:rsidP="001C02D1">
      <w:r>
        <w:separator/>
      </w:r>
    </w:p>
  </w:endnote>
  <w:endnote w:type="continuationSeparator" w:id="0">
    <w:p w:rsidR="000B09F6" w:rsidRDefault="000B09F6" w:rsidP="001C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9F6" w:rsidRDefault="000B09F6" w:rsidP="001C02D1">
      <w:r>
        <w:separator/>
      </w:r>
    </w:p>
  </w:footnote>
  <w:footnote w:type="continuationSeparator" w:id="0">
    <w:p w:rsidR="000B09F6" w:rsidRDefault="000B09F6" w:rsidP="001C0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7FF"/>
    <w:rsid w:val="00046484"/>
    <w:rsid w:val="000B09F6"/>
    <w:rsid w:val="000C5DF6"/>
    <w:rsid w:val="000E261B"/>
    <w:rsid w:val="000E6E6C"/>
    <w:rsid w:val="00110336"/>
    <w:rsid w:val="001213D6"/>
    <w:rsid w:val="00130930"/>
    <w:rsid w:val="00196F0D"/>
    <w:rsid w:val="001C02D1"/>
    <w:rsid w:val="00251B88"/>
    <w:rsid w:val="00325512"/>
    <w:rsid w:val="004554F1"/>
    <w:rsid w:val="004564EF"/>
    <w:rsid w:val="005000A4"/>
    <w:rsid w:val="005700F7"/>
    <w:rsid w:val="005B6228"/>
    <w:rsid w:val="005E53F9"/>
    <w:rsid w:val="00647197"/>
    <w:rsid w:val="006916E6"/>
    <w:rsid w:val="006A29C7"/>
    <w:rsid w:val="007057F1"/>
    <w:rsid w:val="00745E6C"/>
    <w:rsid w:val="007C6B4B"/>
    <w:rsid w:val="007E61DA"/>
    <w:rsid w:val="008016EF"/>
    <w:rsid w:val="008319FB"/>
    <w:rsid w:val="00852EAC"/>
    <w:rsid w:val="00884B7F"/>
    <w:rsid w:val="008A3423"/>
    <w:rsid w:val="008D48FC"/>
    <w:rsid w:val="008F0644"/>
    <w:rsid w:val="00905B0A"/>
    <w:rsid w:val="00932D26"/>
    <w:rsid w:val="0094430C"/>
    <w:rsid w:val="00960D0D"/>
    <w:rsid w:val="00987554"/>
    <w:rsid w:val="009E67E3"/>
    <w:rsid w:val="009F53D5"/>
    <w:rsid w:val="00A402BA"/>
    <w:rsid w:val="00A45D44"/>
    <w:rsid w:val="00AA219C"/>
    <w:rsid w:val="00AE035D"/>
    <w:rsid w:val="00B41750"/>
    <w:rsid w:val="00B777FF"/>
    <w:rsid w:val="00C02E46"/>
    <w:rsid w:val="00C31DC0"/>
    <w:rsid w:val="00C7169F"/>
    <w:rsid w:val="00CC519E"/>
    <w:rsid w:val="00CF5CFF"/>
    <w:rsid w:val="00D317BB"/>
    <w:rsid w:val="00D833F2"/>
    <w:rsid w:val="00D95D98"/>
    <w:rsid w:val="00D96D66"/>
    <w:rsid w:val="00D96F2D"/>
    <w:rsid w:val="00E22F49"/>
    <w:rsid w:val="00E43E7B"/>
    <w:rsid w:val="00E666A4"/>
    <w:rsid w:val="00EA3F93"/>
    <w:rsid w:val="00ED4129"/>
    <w:rsid w:val="00ED6EE1"/>
    <w:rsid w:val="00EE4907"/>
    <w:rsid w:val="00EF2FD1"/>
    <w:rsid w:val="00FB142D"/>
    <w:rsid w:val="00FB7AAC"/>
    <w:rsid w:val="00F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18C6"/>
  <w15:docId w15:val="{E2932946-306C-4A16-9B47-5CAE780C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644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64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1C02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2D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C02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02D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83E72-6B17-4AC9-AA16-06667A56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ЧИППКРО</Company>
  <LinksUpToDate>false</LinksUpToDate>
  <CharactersWithSpaces>19891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Татьяна Васильевна</dc:creator>
  <cp:keywords/>
  <dc:description/>
  <cp:lastModifiedBy>Отдел гуманитарного образования</cp:lastModifiedBy>
  <cp:revision>39</cp:revision>
  <dcterms:created xsi:type="dcterms:W3CDTF">2025-04-03T06:05:00Z</dcterms:created>
  <dcterms:modified xsi:type="dcterms:W3CDTF">2025-09-24T03:18:00Z</dcterms:modified>
</cp:coreProperties>
</file>