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26" w:rsidRPr="00C01826" w:rsidRDefault="00CB1AF6" w:rsidP="00C01826">
      <w:pPr>
        <w:ind w:firstLine="709"/>
        <w:contextualSpacing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Методические рекомендации</w:t>
      </w:r>
    </w:p>
    <w:p w:rsidR="00CB1AF6" w:rsidRPr="00C01826" w:rsidRDefault="00760C27" w:rsidP="00C01826">
      <w:pPr>
        <w:ind w:firstLine="709"/>
        <w:contextualSpacing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«Проектная де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ятельность в </w:t>
      </w:r>
      <w:r w:rsidR="001B4706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учебном 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предмете </w:t>
      </w: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«</w:t>
      </w:r>
      <w:r w:rsidR="00776AE7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Химия</w:t>
      </w:r>
      <w:r w:rsidR="00C01826"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»: от исследования до </w:t>
      </w:r>
      <w:r w:rsidRPr="00C01826">
        <w:rPr>
          <w:rFonts w:ascii="PT Astra Serif" w:hAnsi="PT Astra Serif" w:cs="Arial"/>
          <w:b/>
          <w:color w:val="000000" w:themeColor="text1"/>
          <w:sz w:val="26"/>
          <w:szCs w:val="26"/>
        </w:rPr>
        <w:t>продукта»</w:t>
      </w:r>
    </w:p>
    <w:p w:rsidR="00C01826" w:rsidRPr="00F561A0" w:rsidRDefault="00C01826" w:rsidP="00C01826">
      <w:pPr>
        <w:ind w:firstLine="709"/>
        <w:contextualSpacing/>
        <w:jc w:val="center"/>
        <w:rPr>
          <w:color w:val="000000" w:themeColor="text1"/>
        </w:rPr>
      </w:pPr>
    </w:p>
    <w:p w:rsidR="00CB1AF6" w:rsidRPr="00C01826" w:rsidRDefault="00CB1AF6" w:rsidP="009A42FA">
      <w:pPr>
        <w:ind w:firstLine="709"/>
        <w:contextualSpacing/>
        <w:jc w:val="right"/>
        <w:rPr>
          <w:rFonts w:ascii="PT Astra Serif" w:hAnsi="PT Astra Serif"/>
          <w:b/>
          <w:i/>
          <w:color w:val="000000" w:themeColor="text1"/>
        </w:rPr>
      </w:pPr>
      <w:r w:rsidRPr="00C01826">
        <w:rPr>
          <w:rFonts w:ascii="PT Astra Serif" w:hAnsi="PT Astra Serif"/>
          <w:b/>
          <w:i/>
          <w:color w:val="000000" w:themeColor="text1"/>
        </w:rPr>
        <w:t xml:space="preserve">Составитель: </w:t>
      </w:r>
    </w:p>
    <w:p w:rsidR="00760C27" w:rsidRPr="00C01826" w:rsidRDefault="00776AE7" w:rsidP="009A42FA">
      <w:pPr>
        <w:ind w:firstLine="709"/>
        <w:contextualSpacing/>
        <w:jc w:val="right"/>
        <w:rPr>
          <w:rFonts w:ascii="PT Astra Serif" w:hAnsi="PT Astra Serif"/>
          <w:i/>
          <w:color w:val="000000" w:themeColor="text1"/>
        </w:rPr>
      </w:pPr>
      <w:r w:rsidRPr="00C01826">
        <w:rPr>
          <w:rFonts w:ascii="PT Astra Serif" w:hAnsi="PT Astra Serif"/>
          <w:i/>
          <w:color w:val="000000" w:themeColor="text1"/>
        </w:rPr>
        <w:t>Червонец О.Л</w:t>
      </w:r>
      <w:r w:rsidR="00760C27" w:rsidRPr="00C01826">
        <w:rPr>
          <w:rFonts w:ascii="PT Astra Serif" w:hAnsi="PT Astra Serif"/>
          <w:i/>
          <w:color w:val="000000" w:themeColor="text1"/>
        </w:rPr>
        <w:t xml:space="preserve">., </w:t>
      </w:r>
      <w:r w:rsidRPr="00C01826">
        <w:rPr>
          <w:rFonts w:ascii="PT Astra Serif" w:hAnsi="PT Astra Serif"/>
          <w:i/>
          <w:color w:val="000000" w:themeColor="text1"/>
        </w:rPr>
        <w:t>старший преподаватель</w:t>
      </w:r>
      <w:r w:rsidR="00FB2F94" w:rsidRPr="00C01826">
        <w:rPr>
          <w:rFonts w:ascii="PT Astra Serif" w:hAnsi="PT Astra Serif"/>
          <w:i/>
          <w:color w:val="000000" w:themeColor="text1"/>
        </w:rPr>
        <w:t xml:space="preserve"> </w:t>
      </w:r>
      <w:r w:rsidR="001B4706" w:rsidRPr="00C01826">
        <w:rPr>
          <w:rFonts w:ascii="PT Astra Serif" w:hAnsi="PT Astra Serif"/>
          <w:i/>
          <w:color w:val="000000" w:themeColor="text1"/>
        </w:rPr>
        <w:t xml:space="preserve">ЦНППМ </w:t>
      </w:r>
      <w:r w:rsidR="00760C27" w:rsidRPr="00C01826">
        <w:rPr>
          <w:rFonts w:ascii="PT Astra Serif" w:hAnsi="PT Astra Serif"/>
          <w:i/>
          <w:color w:val="000000" w:themeColor="text1"/>
        </w:rPr>
        <w:t>ТОИПКРО</w:t>
      </w:r>
    </w:p>
    <w:p w:rsidR="00760C27" w:rsidRPr="00F561A0" w:rsidRDefault="00760C27" w:rsidP="00F561A0">
      <w:pPr>
        <w:ind w:firstLine="709"/>
        <w:contextualSpacing/>
        <w:jc w:val="both"/>
        <w:rPr>
          <w:color w:val="000000" w:themeColor="text1"/>
        </w:rPr>
      </w:pPr>
    </w:p>
    <w:p w:rsidR="00760C27" w:rsidRPr="00C01826" w:rsidRDefault="00760C27" w:rsidP="00C01826">
      <w:pPr>
        <w:pStyle w:val="ac"/>
        <w:ind w:left="0" w:firstLine="709"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Новые вызовы и реалии системы общего образования</w:t>
      </w:r>
    </w:p>
    <w:p w:rsidR="00E15D28" w:rsidRPr="00C01826" w:rsidRDefault="00E15D28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Меры профилактики распространения пандемии COVID-</w:t>
      </w:r>
      <w:r w:rsidR="00C01826" w:rsidRPr="00C01826">
        <w:rPr>
          <w:rFonts w:ascii="PT Astra Serif" w:hAnsi="PT Astra Serif"/>
          <w:color w:val="000000" w:themeColor="text1"/>
        </w:rPr>
        <w:t>19 в</w:t>
      </w:r>
      <w:r w:rsidRPr="00C01826">
        <w:rPr>
          <w:rFonts w:ascii="PT Astra Serif" w:hAnsi="PT Astra Serif"/>
          <w:color w:val="000000" w:themeColor="text1"/>
        </w:rPr>
        <w:t xml:space="preserve"> Российской Федерации серьезно затронули сферу образования. Была приостановлена работа образовательных организаций в очном формате. В этих условиях основное внимание общества и государства было сфоку</w:t>
      </w:r>
      <w:r w:rsidR="00B103D3" w:rsidRPr="00C01826">
        <w:rPr>
          <w:rFonts w:ascii="PT Astra Serif" w:hAnsi="PT Astra Serif"/>
          <w:color w:val="000000" w:themeColor="text1"/>
        </w:rPr>
        <w:t>сировано в</w:t>
      </w:r>
      <w:r w:rsidRPr="00C01826">
        <w:rPr>
          <w:rFonts w:ascii="PT Astra Serif" w:hAnsi="PT Astra Serif"/>
          <w:color w:val="000000" w:themeColor="text1"/>
        </w:rPr>
        <w:t xml:space="preserve"> основном образовании в школах</w:t>
      </w:r>
      <w:r w:rsidR="00B103D3" w:rsidRPr="00C01826">
        <w:rPr>
          <w:rFonts w:ascii="PT Astra Serif" w:hAnsi="PT Astra Serif"/>
          <w:color w:val="000000" w:themeColor="text1"/>
        </w:rPr>
        <w:t xml:space="preserve"> на дистанционном обучение с использованием цифровых технологий.</w:t>
      </w:r>
      <w:r w:rsid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Конечно, практика ведения общеобразовательных программ в дистанционном формате существовала и до пандемии, но ее масштаб был незначительным. Тема цифровизации (цифровой трансформации) основного образования детей присутствовала в государственной образовательной политике и экспертных дискуссиях.</w:t>
      </w:r>
    </w:p>
    <w:p w:rsidR="00B67948" w:rsidRPr="00C01826" w:rsidRDefault="00E0150D" w:rsidP="006477BA">
      <w:pPr>
        <w:pStyle w:val="a7"/>
        <w:spacing w:after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современном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быстро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меняющемся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мире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каждому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человеку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необходимы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основы</w:t>
      </w:r>
      <w:r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химических знаний. Значение химии в жизни человека трудно переоценить. </w:t>
      </w:r>
      <w:r w:rsidR="006477BA">
        <w:rPr>
          <w:rFonts w:ascii="PT Astra Serif" w:hAnsi="PT Astra Serif"/>
          <w:color w:val="000000" w:themeColor="text1"/>
        </w:rPr>
        <w:t>Формирование в сознании обучающихся химической картины мира обеспечивает выработку научного мировоззрения</w:t>
      </w:r>
      <w:r w:rsidR="006441BF">
        <w:rPr>
          <w:rFonts w:ascii="PT Astra Serif" w:hAnsi="PT Astra Serif"/>
          <w:color w:val="000000" w:themeColor="text1"/>
        </w:rPr>
        <w:t xml:space="preserve"> и</w:t>
      </w:r>
      <w:r w:rsidR="006477BA">
        <w:rPr>
          <w:rFonts w:ascii="PT Astra Serif" w:hAnsi="PT Astra Serif"/>
          <w:color w:val="000000" w:themeColor="text1"/>
        </w:rPr>
        <w:t xml:space="preserve"> культуры мышления, что является основной целью общего </w:t>
      </w:r>
      <w:r w:rsidR="006477BA" w:rsidRPr="00270B92">
        <w:rPr>
          <w:rFonts w:ascii="PT Astra Serif" w:hAnsi="PT Astra Serif"/>
          <w:color w:val="000000" w:themeColor="text1"/>
        </w:rPr>
        <w:t xml:space="preserve">образования. </w:t>
      </w:r>
      <w:r w:rsidR="00B67948" w:rsidRPr="00270B92">
        <w:rPr>
          <w:rFonts w:ascii="PT Astra Serif" w:hAnsi="PT Astra Serif"/>
          <w:color w:val="000000" w:themeColor="text1"/>
        </w:rPr>
        <w:t>Учить химии только традиционными методами невозможно, т.е. формировать химическую грамотность, обучать расчетам, максимальн</w:t>
      </w:r>
      <w:r w:rsidR="000B0484" w:rsidRPr="00270B92">
        <w:rPr>
          <w:rFonts w:ascii="PT Astra Serif" w:hAnsi="PT Astra Serif"/>
          <w:color w:val="000000" w:themeColor="text1"/>
        </w:rPr>
        <w:t>о включать теоретические знания,</w:t>
      </w:r>
      <w:r w:rsidR="000B0484">
        <w:rPr>
          <w:rFonts w:ascii="PT Astra Serif" w:hAnsi="PT Astra Serif"/>
          <w:color w:val="000000" w:themeColor="text1"/>
        </w:rPr>
        <w:t xml:space="preserve"> н</w:t>
      </w:r>
      <w:r w:rsidR="00B67948" w:rsidRPr="00C01826">
        <w:rPr>
          <w:rFonts w:ascii="PT Astra Serif" w:hAnsi="PT Astra Serif"/>
          <w:color w:val="000000" w:themeColor="text1"/>
        </w:rPr>
        <w:t xml:space="preserve">еобходимо </w:t>
      </w:r>
      <w:r w:rsidR="006441BF">
        <w:rPr>
          <w:rFonts w:ascii="PT Astra Serif" w:hAnsi="PT Astra Serif"/>
          <w:color w:val="000000" w:themeColor="text1"/>
        </w:rPr>
        <w:t xml:space="preserve">также </w:t>
      </w:r>
      <w:r w:rsidR="00B67948" w:rsidRPr="00C01826">
        <w:rPr>
          <w:rFonts w:ascii="PT Astra Serif" w:hAnsi="PT Astra Serif"/>
          <w:color w:val="000000" w:themeColor="text1"/>
        </w:rPr>
        <w:t>создавать условия для развития естественной познавательной активности ребенка и его самореализации через накопление индивидуального опыта.</w:t>
      </w:r>
    </w:p>
    <w:p w:rsidR="006A3FCC" w:rsidRPr="006441BF" w:rsidRDefault="00B67948" w:rsidP="00C01826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>В предмете</w:t>
      </w:r>
      <w:r w:rsidR="00F918C9" w:rsidRPr="006441BF">
        <w:rPr>
          <w:rFonts w:ascii="PT Astra Serif" w:hAnsi="PT Astra Serif"/>
        </w:rPr>
        <w:t xml:space="preserve"> «</w:t>
      </w:r>
      <w:r w:rsidRPr="006441BF">
        <w:rPr>
          <w:rFonts w:ascii="PT Astra Serif" w:hAnsi="PT Astra Serif"/>
        </w:rPr>
        <w:t>Химия</w:t>
      </w:r>
      <w:r w:rsidR="00F918C9" w:rsidRPr="006441BF">
        <w:rPr>
          <w:rFonts w:ascii="PT Astra Serif" w:hAnsi="PT Astra Serif"/>
        </w:rPr>
        <w:t xml:space="preserve">» при умелой </w:t>
      </w:r>
      <w:r w:rsidR="006A3FCC" w:rsidRPr="006441BF">
        <w:rPr>
          <w:rFonts w:ascii="PT Astra Serif" w:hAnsi="PT Astra Serif"/>
        </w:rPr>
        <w:t>реализации разви</w:t>
      </w:r>
      <w:r w:rsidR="00251061" w:rsidRPr="006441BF">
        <w:rPr>
          <w:rFonts w:ascii="PT Astra Serif" w:hAnsi="PT Astra Serif"/>
        </w:rPr>
        <w:t>вающего потенциала школьного химического образования</w:t>
      </w:r>
      <w:r w:rsidR="00AE3636" w:rsidRPr="006441BF">
        <w:rPr>
          <w:rFonts w:ascii="PT Astra Serif" w:hAnsi="PT Astra Serif"/>
        </w:rPr>
        <w:t xml:space="preserve"> </w:t>
      </w:r>
      <w:r w:rsidR="00251061" w:rsidRPr="006441BF">
        <w:rPr>
          <w:rFonts w:ascii="PT Astra Serif" w:hAnsi="PT Astra Serif"/>
        </w:rPr>
        <w:t>помогает проектная деятельность</w:t>
      </w:r>
      <w:r w:rsidR="006A3FCC" w:rsidRPr="006441BF">
        <w:rPr>
          <w:rFonts w:ascii="PT Astra Serif" w:hAnsi="PT Astra Serif"/>
        </w:rPr>
        <w:t xml:space="preserve">, </w:t>
      </w:r>
      <w:r w:rsidR="00251061" w:rsidRPr="006441BF">
        <w:rPr>
          <w:rFonts w:ascii="PT Astra Serif" w:hAnsi="PT Astra Serif"/>
        </w:rPr>
        <w:t>которая учитывает</w:t>
      </w:r>
      <w:r w:rsidR="006A3FCC" w:rsidRPr="006441BF">
        <w:rPr>
          <w:rFonts w:ascii="PT Astra Serif" w:hAnsi="PT Astra Serif"/>
        </w:rPr>
        <w:t xml:space="preserve"> потребность сегодняшнего дня – смену приоритетов с усвоения готовых знаний на активную самостоятельную, познавательную деятельность каждого ученика. </w:t>
      </w:r>
      <w:r w:rsidR="006A3FCC" w:rsidRPr="006441BF">
        <w:rPr>
          <w:rFonts w:ascii="PT Astra Serif" w:hAnsi="PT Astra Serif"/>
        </w:rPr>
        <w:tab/>
      </w:r>
    </w:p>
    <w:p w:rsidR="00B67948" w:rsidRPr="00C01826" w:rsidRDefault="00B67948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Проектная деятельность обеспечивает целостность педагогического процесса и единство обучения, воспитания и развития </w:t>
      </w:r>
      <w:r w:rsidR="00C01826">
        <w:rPr>
          <w:rFonts w:ascii="PT Astra Serif" w:hAnsi="PT Astra Serif"/>
          <w:color w:val="000000" w:themeColor="text1"/>
        </w:rPr>
        <w:t>об</w:t>
      </w:r>
      <w:r w:rsidRPr="00C01826">
        <w:rPr>
          <w:rFonts w:ascii="PT Astra Serif" w:hAnsi="PT Astra Serif"/>
          <w:color w:val="000000" w:themeColor="text1"/>
        </w:rPr>
        <w:t>уча</w:t>
      </w:r>
      <w:r w:rsidR="00C01826">
        <w:rPr>
          <w:rFonts w:ascii="PT Astra Serif" w:hAnsi="PT Astra Serif"/>
          <w:color w:val="000000" w:themeColor="text1"/>
        </w:rPr>
        <w:t>ю</w:t>
      </w:r>
      <w:r w:rsidRPr="00C01826">
        <w:rPr>
          <w:rFonts w:ascii="PT Astra Serif" w:hAnsi="PT Astra Serif"/>
          <w:color w:val="000000" w:themeColor="text1"/>
        </w:rPr>
        <w:t xml:space="preserve">щихся. </w:t>
      </w:r>
      <w:r w:rsidR="006A3FCC" w:rsidRPr="00C01826">
        <w:rPr>
          <w:rFonts w:ascii="PT Astra Serif" w:hAnsi="PT Astra Serif"/>
          <w:color w:val="000000" w:themeColor="text1"/>
        </w:rPr>
        <w:t>М</w:t>
      </w:r>
      <w:r w:rsidRPr="00C01826">
        <w:rPr>
          <w:rFonts w:ascii="PT Astra Serif" w:hAnsi="PT Astra Serif"/>
          <w:color w:val="000000" w:themeColor="text1"/>
        </w:rPr>
        <w:t xml:space="preserve">етоды обучения, способствующие организации и реализации проектной деятельности, являются методами, активизирующими творческое мышление, помогающими выработать умение решать новые проблемы и способствующие более продуктивной умственной деятельности, целенаправленному сознательному поиску решения проблемы, созданию идеального образа и его объективизации в реальном продукте.   </w:t>
      </w:r>
    </w:p>
    <w:p w:rsidR="00D378CF" w:rsidRPr="00C01826" w:rsidRDefault="00D378CF" w:rsidP="00C01826">
      <w:pPr>
        <w:ind w:firstLine="709"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C01826">
      <w:pPr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2236F7">
        <w:rPr>
          <w:rFonts w:ascii="PT Astra Serif" w:hAnsi="PT Astra Serif"/>
          <w:b/>
          <w:color w:val="000000" w:themeColor="text1"/>
        </w:rPr>
        <w:t xml:space="preserve">Формирование </w:t>
      </w:r>
      <w:r w:rsidR="002236F7" w:rsidRPr="002236F7">
        <w:rPr>
          <w:rFonts w:ascii="PT Astra Serif" w:hAnsi="PT Astra Serif"/>
          <w:b/>
          <w:color w:val="000000" w:themeColor="text1"/>
        </w:rPr>
        <w:t>мета</w:t>
      </w:r>
      <w:r w:rsidR="00C01826" w:rsidRPr="002236F7">
        <w:rPr>
          <w:rFonts w:ascii="PT Astra Serif" w:hAnsi="PT Astra Serif"/>
          <w:b/>
          <w:color w:val="000000" w:themeColor="text1"/>
        </w:rPr>
        <w:t>предметных,</w:t>
      </w:r>
      <w:r w:rsidRPr="002236F7">
        <w:rPr>
          <w:rFonts w:ascii="PT Astra Serif" w:hAnsi="PT Astra Serif"/>
          <w:b/>
          <w:color w:val="000000" w:themeColor="text1"/>
        </w:rPr>
        <w:t xml:space="preserve"> </w:t>
      </w:r>
      <w:proofErr w:type="gramStart"/>
      <w:r w:rsidRPr="002236F7">
        <w:rPr>
          <w:rFonts w:ascii="PT Astra Serif" w:hAnsi="PT Astra Serif"/>
          <w:b/>
          <w:color w:val="000000" w:themeColor="text1"/>
        </w:rPr>
        <w:t>предметных и личностных компетенций</w:t>
      </w:r>
      <w:proofErr w:type="gramEnd"/>
      <w:r w:rsidRPr="00C01826">
        <w:rPr>
          <w:rFonts w:ascii="PT Astra Serif" w:hAnsi="PT Astra Serif"/>
          <w:b/>
          <w:color w:val="000000" w:themeColor="text1"/>
        </w:rPr>
        <w:t xml:space="preserve"> обучающихся путем организации проектной деятельности</w:t>
      </w:r>
    </w:p>
    <w:p w:rsidR="006610C9" w:rsidRPr="00C01826" w:rsidRDefault="00D378CF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 Предмет «Химия» является составной частью предметной области «Естественно-научные предметы». Химия созда</w:t>
      </w:r>
      <w:r w:rsidR="006477BA">
        <w:rPr>
          <w:rFonts w:ascii="PT Astra Serif" w:hAnsi="PT Astra Serif"/>
          <w:color w:val="000000" w:themeColor="text1"/>
        </w:rPr>
        <w:t>е</w:t>
      </w:r>
      <w:r w:rsidRPr="00C01826">
        <w:rPr>
          <w:rFonts w:ascii="PT Astra Serif" w:hAnsi="PT Astra Serif"/>
          <w:color w:val="000000" w:themeColor="text1"/>
        </w:rPr>
        <w:t xml:space="preserve">т основу для освоения естественнонаучных знаний о свойствах окружающего мира и важна для нравственного совершенствования школьников, способствующего развитию их личности. </w:t>
      </w:r>
      <w:r w:rsidR="006477BA" w:rsidRPr="006477BA">
        <w:rPr>
          <w:rFonts w:ascii="PT Astra Serif" w:hAnsi="PT Astra Serif"/>
          <w:color w:val="000000" w:themeColor="text1"/>
        </w:rPr>
        <w:t>Химическое образование базируется на основных дидактических принципах обучения (научности, системности, систематичности, связи теории с практикой, наглядности) в сочетании с использованием эффективных подходов к обучению: системно-деятельностного подхода, организации проектной деятельности.</w:t>
      </w:r>
    </w:p>
    <w:p w:rsidR="002F58AB" w:rsidRDefault="006610C9" w:rsidP="002F58AB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</w:t>
      </w:r>
      <w:r w:rsidR="000358EE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Федеральном государственном образовательном стандарте основного общего образования (далее – ФГОС ООО) подч</w:t>
      </w:r>
      <w:r w:rsidR="00C1379C" w:rsidRPr="00C01826">
        <w:rPr>
          <w:rFonts w:ascii="PT Astra Serif" w:hAnsi="PT Astra Serif"/>
          <w:color w:val="000000" w:themeColor="text1"/>
        </w:rPr>
        <w:t>е</w:t>
      </w:r>
      <w:r w:rsidRPr="00C01826">
        <w:rPr>
          <w:rFonts w:ascii="PT Astra Serif" w:hAnsi="PT Astra Serif"/>
          <w:color w:val="000000" w:themeColor="text1"/>
        </w:rPr>
        <w:t>ркивается значимость проектной и исследовательской деятельности для развития у обучающихся универсальных учебных действий, достижения личностных, предметных и метапредметных</w:t>
      </w:r>
      <w:r w:rsidR="00A22A5E" w:rsidRPr="00C01826">
        <w:rPr>
          <w:rFonts w:ascii="PT Astra Serif" w:hAnsi="PT Astra Serif"/>
          <w:color w:val="000000" w:themeColor="text1"/>
        </w:rPr>
        <w:t xml:space="preserve"> результатов изучения предмета «Химия</w:t>
      </w:r>
      <w:r w:rsidRPr="00C01826">
        <w:rPr>
          <w:rFonts w:ascii="PT Astra Serif" w:hAnsi="PT Astra Serif"/>
          <w:color w:val="000000" w:themeColor="text1"/>
        </w:rPr>
        <w:t>», овладения ключевыми компетенциями, составляющими основу дальнейшего успешного образования и ориентации в мире профессий.</w:t>
      </w:r>
    </w:p>
    <w:p w:rsidR="00A74BF7" w:rsidRPr="00270B92" w:rsidRDefault="002F58AB" w:rsidP="00A74BF7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2F58AB">
        <w:rPr>
          <w:rFonts w:ascii="PT Astra Serif" w:hAnsi="PT Astra Serif"/>
          <w:color w:val="000000" w:themeColor="text1"/>
        </w:rPr>
        <w:t>Проектная деятельность</w:t>
      </w:r>
      <w:r w:rsidR="006477BA">
        <w:rPr>
          <w:rFonts w:ascii="PT Astra Serif" w:hAnsi="PT Astra Serif"/>
          <w:color w:val="000000" w:themeColor="text1"/>
        </w:rPr>
        <w:t xml:space="preserve">, как </w:t>
      </w:r>
      <w:r w:rsidR="007644C4">
        <w:rPr>
          <w:rFonts w:ascii="PT Astra Serif" w:hAnsi="PT Astra Serif"/>
          <w:color w:val="000000" w:themeColor="text1"/>
        </w:rPr>
        <w:t>форма учебно-</w:t>
      </w:r>
      <w:r w:rsidRPr="002F58AB">
        <w:rPr>
          <w:rFonts w:ascii="PT Astra Serif" w:hAnsi="PT Astra Serif"/>
          <w:color w:val="000000" w:themeColor="text1"/>
        </w:rPr>
        <w:t>познавательной активности школьников, заключа</w:t>
      </w:r>
      <w:r w:rsidR="006477BA">
        <w:rPr>
          <w:rFonts w:ascii="PT Astra Serif" w:hAnsi="PT Astra Serif"/>
          <w:color w:val="000000" w:themeColor="text1"/>
        </w:rPr>
        <w:t xml:space="preserve">ется </w:t>
      </w:r>
      <w:r w:rsidRPr="002F58AB">
        <w:rPr>
          <w:rFonts w:ascii="PT Astra Serif" w:hAnsi="PT Astra Serif"/>
          <w:color w:val="000000" w:themeColor="text1"/>
        </w:rPr>
        <w:t>в мотивированном достижении сознательно поставленной цели по созданию проекта, обеспечива</w:t>
      </w:r>
      <w:r w:rsidR="006477BA">
        <w:rPr>
          <w:rFonts w:ascii="PT Astra Serif" w:hAnsi="PT Astra Serif"/>
          <w:color w:val="000000" w:themeColor="text1"/>
        </w:rPr>
        <w:t>ет</w:t>
      </w:r>
      <w:r w:rsidRPr="002F58AB">
        <w:rPr>
          <w:rFonts w:ascii="PT Astra Serif" w:hAnsi="PT Astra Serif"/>
          <w:color w:val="000000" w:themeColor="text1"/>
        </w:rPr>
        <w:t xml:space="preserve"> единство и преемственность различных сторон процесса обучения и </w:t>
      </w:r>
      <w:r w:rsidRPr="002F58AB">
        <w:rPr>
          <w:rFonts w:ascii="PT Astra Serif" w:hAnsi="PT Astra Serif"/>
          <w:color w:val="000000" w:themeColor="text1"/>
        </w:rPr>
        <w:lastRenderedPageBreak/>
        <w:t>явля</w:t>
      </w:r>
      <w:r w:rsidR="006477BA">
        <w:rPr>
          <w:rFonts w:ascii="PT Astra Serif" w:hAnsi="PT Astra Serif"/>
          <w:color w:val="000000" w:themeColor="text1"/>
        </w:rPr>
        <w:t>ется</w:t>
      </w:r>
      <w:r w:rsidRPr="002F58AB">
        <w:rPr>
          <w:rFonts w:ascii="PT Astra Serif" w:hAnsi="PT Astra Serif"/>
          <w:color w:val="000000" w:themeColor="text1"/>
        </w:rPr>
        <w:t xml:space="preserve"> средством развития личности. Работая над проектом, обучающиеся учатся находить и выбирать нужную информацию и оформлять ее разнообразными способами, сотрудничать с партнерами по проекту; накапливают опыт толерантности, получают жизненный опыт взаимодействия с окружающим миром; </w:t>
      </w:r>
      <w:r w:rsidRPr="002F58AB">
        <w:rPr>
          <w:rFonts w:ascii="PT Astra Serif" w:hAnsi="PT Astra Serif"/>
        </w:rPr>
        <w:t>повышают образовательный уровень готовности к изучению ос</w:t>
      </w:r>
      <w:r w:rsidRPr="002F58AB">
        <w:rPr>
          <w:rFonts w:ascii="PT Astra Serif" w:hAnsi="PT Astra Serif"/>
        </w:rPr>
        <w:softHyphen/>
        <w:t xml:space="preserve">новных исторических событий, связанных с развитием химии и общества; </w:t>
      </w:r>
      <w:r w:rsidRPr="002F58AB">
        <w:rPr>
          <w:rFonts w:ascii="PT Astra Serif" w:hAnsi="PT Astra Serif"/>
          <w:color w:val="000000" w:themeColor="text1"/>
        </w:rPr>
        <w:t xml:space="preserve">осваивают навыки публичного выступления, что относится к ключевым компетенциям. Условием технологии проектной деятельности является наличие выработанных представлений о конечном результате деятельности, этапов проектирования и реализации проекта, включая его осмысление и </w:t>
      </w:r>
      <w:r w:rsidRPr="00270B92">
        <w:rPr>
          <w:rFonts w:ascii="PT Astra Serif" w:hAnsi="PT Astra Serif"/>
          <w:color w:val="000000" w:themeColor="text1"/>
        </w:rPr>
        <w:t xml:space="preserve">рефлексию результатов деятельности. </w:t>
      </w:r>
    </w:p>
    <w:p w:rsidR="00A74BF7" w:rsidRPr="00270B92" w:rsidRDefault="00A74BF7" w:rsidP="00A74BF7">
      <w:pPr>
        <w:ind w:firstLine="709"/>
        <w:contextualSpacing/>
        <w:jc w:val="both"/>
        <w:rPr>
          <w:rFonts w:ascii="PT Astra Serif" w:hAnsi="PT Astra Serif"/>
        </w:rPr>
      </w:pPr>
      <w:r w:rsidRPr="00270B92">
        <w:rPr>
          <w:rFonts w:ascii="PT Astra Serif" w:hAnsi="PT Astra Serif"/>
        </w:rPr>
        <w:t xml:space="preserve">Эффективность реализации проектной деятельности в учебном предмете «Химия» влияет на </w:t>
      </w:r>
      <w:proofErr w:type="spellStart"/>
      <w:r w:rsidRPr="00270B92">
        <w:rPr>
          <w:rFonts w:ascii="PT Astra Serif" w:hAnsi="PT Astra Serif"/>
        </w:rPr>
        <w:t>метапредметные</w:t>
      </w:r>
      <w:proofErr w:type="spellEnd"/>
      <w:r w:rsidRPr="00270B92">
        <w:rPr>
          <w:rFonts w:ascii="PT Astra Serif" w:hAnsi="PT Astra Serif"/>
        </w:rPr>
        <w:t xml:space="preserve"> результаты. Метапредметные результаты характеризуются как способы деятельности, применимые как в рамках образовательного процесса, так и при решении проблем в реальных жизненных ситуациях, </w:t>
      </w:r>
      <w:r w:rsidR="000B0484" w:rsidRPr="00270B92">
        <w:rPr>
          <w:rFonts w:ascii="PT Astra Serif" w:hAnsi="PT Astra Serif"/>
        </w:rPr>
        <w:t xml:space="preserve">сформированные </w:t>
      </w:r>
      <w:r w:rsidRPr="00270B92">
        <w:rPr>
          <w:rFonts w:ascii="PT Astra Serif" w:hAnsi="PT Astra Serif"/>
        </w:rPr>
        <w:t xml:space="preserve">обучающимися на базе одного или нескольких учебных предметов. К </w:t>
      </w:r>
      <w:proofErr w:type="spellStart"/>
      <w:r w:rsidRPr="00270B92">
        <w:rPr>
          <w:rFonts w:ascii="PT Astra Serif" w:hAnsi="PT Astra Serif"/>
        </w:rPr>
        <w:t>метапредметным</w:t>
      </w:r>
      <w:proofErr w:type="spellEnd"/>
      <w:r w:rsidRPr="00270B92">
        <w:rPr>
          <w:rFonts w:ascii="PT Astra Serif" w:hAnsi="PT Astra Serif"/>
        </w:rPr>
        <w:t xml:space="preserve"> результатам относятся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владение навыками учебно-исследовательской, проектной деятельности.</w:t>
      </w:r>
    </w:p>
    <w:p w:rsidR="00A74BF7" w:rsidRPr="00270B92" w:rsidRDefault="00A74BF7" w:rsidP="00A74BF7">
      <w:pPr>
        <w:ind w:firstLine="709"/>
        <w:contextualSpacing/>
        <w:jc w:val="both"/>
        <w:rPr>
          <w:rFonts w:ascii="PT Astra Serif" w:hAnsi="PT Astra Serif"/>
        </w:rPr>
      </w:pPr>
      <w:r w:rsidRPr="00270B92">
        <w:rPr>
          <w:rFonts w:ascii="PT Astra Serif" w:hAnsi="PT Astra Serif"/>
        </w:rPr>
        <w:t>Проектная деятельность в учебном предмете «Химия» способствует развитию многих метапредметных компетенций. Прежде всего, формируются регулятивные умения, направленные на организацию, планирование своей познавательной  деятельности: умение самостоятельно определять цели своего обучения, ставить и формулировать для себя новые задачи; самостоятельно планировать пути достижения целей; определять способы действий в рамках предложенных условий и требований, корректировать свои действия в соответствии с изменяющейся ситуацией, овладение основами самоконтроля, самооценки, принятия решений и осуществления осознанного выбора в учебной деятельности.</w:t>
      </w:r>
    </w:p>
    <w:p w:rsidR="002F58AB" w:rsidRPr="002F58AB" w:rsidRDefault="00270B92" w:rsidP="00A768CB">
      <w:pPr>
        <w:ind w:firstLine="709"/>
        <w:contextualSpacing/>
        <w:jc w:val="both"/>
        <w:rPr>
          <w:rFonts w:ascii="PT Astra Serif" w:hAnsi="PT Astra Serif"/>
          <w:color w:val="000000"/>
        </w:rPr>
      </w:pPr>
      <w:r w:rsidRPr="00270B92">
        <w:rPr>
          <w:rFonts w:ascii="PT Astra Serif" w:hAnsi="PT Astra Serif"/>
        </w:rPr>
        <w:t>Познавательные</w:t>
      </w:r>
      <w:r w:rsidR="00A74BF7" w:rsidRPr="00270B92">
        <w:rPr>
          <w:rFonts w:ascii="PT Astra Serif" w:hAnsi="PT Astra Serif"/>
        </w:rPr>
        <w:t xml:space="preserve"> компетенций</w:t>
      </w:r>
      <w:r w:rsidR="00A74BF7" w:rsidRPr="00A74BF7">
        <w:rPr>
          <w:rFonts w:ascii="PT Astra Serif" w:hAnsi="PT Astra Serif"/>
        </w:rPr>
        <w:t xml:space="preserve"> связана с овладением общими познавательными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рассуждение, умозаключение и делать выводы. В ходе </w:t>
      </w:r>
      <w:r w:rsidR="00FB1071">
        <w:rPr>
          <w:rFonts w:ascii="PT Astra Serif" w:hAnsi="PT Astra Serif"/>
        </w:rPr>
        <w:t>проектной деятельности в урочной и внеурочной деятельности по химии</w:t>
      </w:r>
      <w:r w:rsidR="00A74BF7">
        <w:rPr>
          <w:rFonts w:ascii="PT Astra Serif" w:hAnsi="PT Astra Serif"/>
        </w:rPr>
        <w:t xml:space="preserve"> </w:t>
      </w:r>
      <w:r w:rsidR="00A74BF7" w:rsidRPr="00A74BF7">
        <w:rPr>
          <w:rFonts w:ascii="PT Astra Serif" w:hAnsi="PT Astra Serif"/>
        </w:rPr>
        <w:t>требуются умения организовывать учебное сотрудничество, совместную деятельность с учителем и сверстниками, работать индивидуально и в группе, умения формулировать и аргументировать собственную точку зрения, использовать информационно-коммуникационные технологии, развивается коммуникативная компетенция.</w:t>
      </w:r>
    </w:p>
    <w:p w:rsidR="00270B92" w:rsidRPr="006441BF" w:rsidRDefault="00270B92" w:rsidP="006441BF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 xml:space="preserve">Не менее важны и личностные результаты участников проектной деятельности, которые также являются одним из ключевых критериев эффективности реализации проектной деятельности в учебном предмете «Химия». Личностные результаты – готовность и способность обучающихся к саморазвитию и личностному самоопределению, </w:t>
      </w:r>
      <w:proofErr w:type="spellStart"/>
      <w:r w:rsidRPr="006441BF">
        <w:rPr>
          <w:rFonts w:ascii="PT Astra Serif" w:hAnsi="PT Astra Serif"/>
        </w:rPr>
        <w:t>сформированность</w:t>
      </w:r>
      <w:proofErr w:type="spellEnd"/>
      <w:r w:rsidRPr="006441BF">
        <w:rPr>
          <w:rFonts w:ascii="PT Astra Serif" w:hAnsi="PT Astra Seri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270B92" w:rsidRPr="006441BF" w:rsidRDefault="00270B92" w:rsidP="006441BF">
      <w:pPr>
        <w:ind w:firstLine="709"/>
        <w:contextualSpacing/>
        <w:jc w:val="both"/>
        <w:rPr>
          <w:rFonts w:ascii="PT Astra Serif" w:hAnsi="PT Astra Serif"/>
        </w:rPr>
      </w:pPr>
      <w:r w:rsidRPr="006441BF">
        <w:rPr>
          <w:rFonts w:ascii="PT Astra Serif" w:hAnsi="PT Astra Serif"/>
        </w:rPr>
        <w:t>В сфере личностного развития учащихся участие в проектной деятельности</w:t>
      </w:r>
      <w:r w:rsidR="00C71B52">
        <w:rPr>
          <w:rFonts w:ascii="PT Astra Serif" w:hAnsi="PT Astra Serif"/>
        </w:rPr>
        <w:t>, проектная деятельность</w:t>
      </w:r>
      <w:r w:rsidRPr="006441BF">
        <w:rPr>
          <w:rFonts w:ascii="PT Astra Serif" w:hAnsi="PT Astra Serif"/>
        </w:rPr>
        <w:t xml:space="preserve"> способствует формированию мотивации к обучению и целенаправленной познавательной деятельности, формированию системы значимых социальных и межличностных отношений, ценностно-смысловых установок, освоению социальных норм, правил поведения.</w:t>
      </w:r>
    </w:p>
    <w:p w:rsidR="00A768CB" w:rsidRDefault="00A74BF7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  <w:b/>
          <w:bCs/>
          <w:iCs/>
          <w:color w:val="000000"/>
        </w:rPr>
      </w:pPr>
      <w:r w:rsidRPr="00A74BF7">
        <w:rPr>
          <w:rFonts w:ascii="PT Astra Serif" w:hAnsi="PT Astra Serif"/>
          <w:bCs/>
          <w:iCs/>
          <w:color w:val="000000"/>
        </w:rPr>
        <w:t>Предметные результаты, связанные с содержанием учебного предмета «</w:t>
      </w:r>
      <w:r>
        <w:rPr>
          <w:rFonts w:ascii="PT Astra Serif" w:hAnsi="PT Astra Serif"/>
          <w:bCs/>
          <w:iCs/>
          <w:color w:val="000000"/>
        </w:rPr>
        <w:t>Химия</w:t>
      </w:r>
      <w:r w:rsidRPr="00A74BF7">
        <w:rPr>
          <w:rFonts w:ascii="PT Astra Serif" w:hAnsi="PT Astra Serif"/>
          <w:bCs/>
          <w:iCs/>
          <w:color w:val="000000"/>
        </w:rPr>
        <w:t>» направленны на усвоение предметного содержания и освоение способов деятельности, связанн</w:t>
      </w:r>
      <w:r w:rsidR="000358EE">
        <w:rPr>
          <w:rFonts w:ascii="PT Astra Serif" w:hAnsi="PT Astra Serif"/>
          <w:bCs/>
          <w:iCs/>
          <w:color w:val="000000"/>
        </w:rPr>
        <w:t>ых</w:t>
      </w:r>
      <w:r w:rsidR="00776B76">
        <w:rPr>
          <w:rFonts w:ascii="PT Astra Serif" w:hAnsi="PT Astra Serif"/>
          <w:bCs/>
          <w:iCs/>
          <w:color w:val="000000"/>
        </w:rPr>
        <w:t xml:space="preserve"> </w:t>
      </w:r>
      <w:r w:rsidRPr="00A74BF7">
        <w:rPr>
          <w:rFonts w:ascii="PT Astra Serif" w:hAnsi="PT Astra Serif"/>
          <w:bCs/>
          <w:iCs/>
          <w:color w:val="000000"/>
        </w:rPr>
        <w:t>с предметом</w:t>
      </w:r>
      <w:r w:rsidR="00A768CB">
        <w:rPr>
          <w:rFonts w:ascii="PT Astra Serif" w:hAnsi="PT Astra Serif"/>
          <w:b/>
          <w:bCs/>
          <w:iCs/>
          <w:color w:val="000000"/>
        </w:rPr>
        <w:t>: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iCs/>
          <w:color w:val="000000"/>
        </w:rPr>
        <w:t xml:space="preserve">- </w:t>
      </w:r>
      <w:r w:rsidR="003C3276" w:rsidRPr="00C01826">
        <w:rPr>
          <w:rFonts w:ascii="PT Astra Serif" w:hAnsi="PT Astra Serif"/>
        </w:rPr>
        <w:t xml:space="preserve">применять основные методы познания: наблюдение, измерение, эксперимент; 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3C3276" w:rsidRPr="00C01826">
        <w:rPr>
          <w:rFonts w:ascii="PT Astra Serif" w:hAnsi="PT Astra Serif"/>
        </w:rPr>
        <w:t>описывать свойства твёрдых, жидких, газообразных веществ, выд</w:t>
      </w:r>
      <w:r>
        <w:rPr>
          <w:rFonts w:ascii="PT Astra Serif" w:hAnsi="PT Astra Serif"/>
        </w:rPr>
        <w:t>еляя их суще</w:t>
      </w:r>
      <w:r>
        <w:rPr>
          <w:rFonts w:ascii="PT Astra Serif" w:hAnsi="PT Astra Serif"/>
        </w:rPr>
        <w:softHyphen/>
        <w:t>ственные признаки;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смысл закона сохранения массы веществ, атомно-молекулярной тео</w:t>
      </w:r>
      <w:r w:rsidR="003C3276" w:rsidRPr="00C01826">
        <w:rPr>
          <w:rFonts w:ascii="PT Astra Serif" w:hAnsi="PT Astra Serif"/>
        </w:rPr>
        <w:softHyphen/>
        <w:t>рии;</w:t>
      </w:r>
    </w:p>
    <w:p w:rsidR="00A768CB" w:rsidRDefault="00A768CB" w:rsidP="00A768CB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 xml:space="preserve">различать химические и физические явления, называть признаки и условия </w:t>
      </w:r>
      <w:r>
        <w:rPr>
          <w:rFonts w:ascii="PT Astra Serif" w:hAnsi="PT Astra Serif"/>
        </w:rPr>
        <w:t>проте</w:t>
      </w:r>
      <w:r>
        <w:rPr>
          <w:rFonts w:ascii="PT Astra Serif" w:hAnsi="PT Astra Serif"/>
        </w:rPr>
        <w:softHyphen/>
        <w:t>кания химических реакций;</w:t>
      </w:r>
    </w:p>
    <w:p w:rsidR="003C5892" w:rsidRDefault="00A768CB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соблюдать правила безопасно</w:t>
      </w:r>
      <w:r>
        <w:rPr>
          <w:rFonts w:ascii="PT Astra Serif" w:hAnsi="PT Astra Serif"/>
        </w:rPr>
        <w:t>й работы при проведении опытов;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физические и химические свойства основных классов неорганиче</w:t>
      </w:r>
      <w:r w:rsidR="003C3276" w:rsidRPr="00C01826">
        <w:rPr>
          <w:rFonts w:ascii="PT Astra Serif" w:hAnsi="PT Astra Serif"/>
        </w:rPr>
        <w:softHyphen/>
        <w:t>ских соединений, проводить опыты, подтверждающие химические свойства изучен</w:t>
      </w:r>
      <w:r w:rsidR="003C3276" w:rsidRPr="00C01826">
        <w:rPr>
          <w:rFonts w:ascii="PT Astra Serif" w:hAnsi="PT Astra Serif"/>
        </w:rPr>
        <w:softHyphen/>
        <w:t xml:space="preserve">ных классов неорганических веществ;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</w:t>
      </w:r>
      <w:r w:rsidR="003C3276" w:rsidRPr="00C01826">
        <w:rPr>
          <w:rFonts w:ascii="PT Astra Serif" w:hAnsi="PT Astra Serif"/>
        </w:rPr>
        <w:softHyphen/>
        <w:t xml:space="preserve">рённого вещества;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зависимость физических свойств веществ от типа кристалличе</w:t>
      </w:r>
      <w:r w:rsidR="003C3276" w:rsidRPr="00C01826">
        <w:rPr>
          <w:rFonts w:ascii="PT Astra Serif" w:hAnsi="PT Astra Serif"/>
        </w:rPr>
        <w:softHyphen/>
        <w:t xml:space="preserve">ской решётки, определять вид химической связи в неорганических соединениях;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раскрывать основные положения теории электролитической диссоциации, состав</w:t>
      </w:r>
      <w:r w:rsidR="003C3276" w:rsidRPr="00C01826">
        <w:rPr>
          <w:rFonts w:ascii="PT Astra Serif" w:hAnsi="PT Astra Serif"/>
        </w:rPr>
        <w:softHyphen/>
        <w:t>лять уравнения электролитической диссоциации кислот, щелочей, солей и реакций ионного обмена;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 xml:space="preserve">раскрывать сущность </w:t>
      </w:r>
      <w:proofErr w:type="spellStart"/>
      <w:r w:rsidR="003C3276" w:rsidRPr="00C01826">
        <w:rPr>
          <w:rFonts w:ascii="PT Astra Serif" w:hAnsi="PT Astra Serif"/>
        </w:rPr>
        <w:t>окислительно</w:t>
      </w:r>
      <w:proofErr w:type="spellEnd"/>
      <w:r w:rsidR="003C3276" w:rsidRPr="00C01826">
        <w:rPr>
          <w:rFonts w:ascii="PT Astra Serif" w:hAnsi="PT Astra Serif"/>
        </w:rPr>
        <w:t xml:space="preserve">-восстановительных реакций, определять окислитель и восстановитель, составлять уравнения </w:t>
      </w:r>
      <w:proofErr w:type="spellStart"/>
      <w:r w:rsidR="003C3276" w:rsidRPr="00C01826">
        <w:rPr>
          <w:rFonts w:ascii="PT Astra Serif" w:hAnsi="PT Astra Serif"/>
        </w:rPr>
        <w:t>окислительно</w:t>
      </w:r>
      <w:proofErr w:type="spellEnd"/>
      <w:r w:rsidR="003C3276" w:rsidRPr="00C01826">
        <w:rPr>
          <w:rFonts w:ascii="PT Astra Serif" w:hAnsi="PT Astra Serif"/>
        </w:rPr>
        <w:t>-восстановительных реакций;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 xml:space="preserve">называть факторы, влияющие на скорость химической реакции;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характеризовать взаимосвязь между составом, строением и свойствами неметал</w:t>
      </w:r>
      <w:r w:rsidR="003C3276" w:rsidRPr="00C01826">
        <w:rPr>
          <w:rFonts w:ascii="PT Astra Serif" w:hAnsi="PT Astra Serif"/>
        </w:rPr>
        <w:softHyphen/>
        <w:t xml:space="preserve">лов и металлов; </w:t>
      </w:r>
    </w:p>
    <w:p w:rsidR="003C5892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проводить опыты по получению и изучению химических свойств различных ве</w:t>
      </w:r>
      <w:r w:rsidR="003C3276" w:rsidRPr="00C01826">
        <w:rPr>
          <w:rFonts w:ascii="PT Astra Serif" w:hAnsi="PT Astra Serif"/>
        </w:rPr>
        <w:softHyphen/>
        <w:t>ществ;</w:t>
      </w:r>
    </w:p>
    <w:p w:rsidR="003C3276" w:rsidRPr="00C01826" w:rsidRDefault="003C5892" w:rsidP="003C5892">
      <w:pPr>
        <w:pStyle w:val="Pa29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C3276" w:rsidRPr="00C01826">
        <w:rPr>
          <w:rFonts w:ascii="PT Astra Serif" w:hAnsi="PT Astra Serif"/>
        </w:rPr>
        <w:t>грамотно обращаться с веществами в повседневной жизни.</w:t>
      </w:r>
    </w:p>
    <w:p w:rsidR="00663985" w:rsidRPr="00C01826" w:rsidRDefault="003C3276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bCs/>
          <w:color w:val="000000" w:themeColor="text1"/>
        </w:rPr>
        <w:t xml:space="preserve"> </w:t>
      </w:r>
      <w:r w:rsidR="006610C9" w:rsidRPr="00C01826">
        <w:rPr>
          <w:rFonts w:ascii="PT Astra Serif" w:hAnsi="PT Astra Serif"/>
          <w:color w:val="000000" w:themeColor="text1"/>
        </w:rPr>
        <w:t>Использование проектного метода направлено на достижение предметных задач и о</w:t>
      </w:r>
      <w:r w:rsidR="00663985" w:rsidRPr="00C01826">
        <w:rPr>
          <w:rFonts w:ascii="PT Astra Serif" w:hAnsi="PT Astra Serif"/>
          <w:color w:val="000000" w:themeColor="text1"/>
        </w:rPr>
        <w:t>своения предметного содержания</w:t>
      </w:r>
      <w:r w:rsidR="00A22A5E" w:rsidRPr="00C01826">
        <w:rPr>
          <w:rFonts w:ascii="PT Astra Serif" w:hAnsi="PT Astra Serif"/>
          <w:color w:val="000000" w:themeColor="text1"/>
        </w:rPr>
        <w:t xml:space="preserve"> в </w:t>
      </w:r>
      <w:r w:rsidR="00A22A5E" w:rsidRPr="00C01826">
        <w:rPr>
          <w:rFonts w:ascii="PT Astra Serif" w:hAnsi="PT Astra Serif"/>
          <w:bCs/>
          <w:color w:val="000000" w:themeColor="text1"/>
        </w:rPr>
        <w:t>химическом образовании</w:t>
      </w:r>
      <w:r w:rsidR="00663985" w:rsidRPr="00C01826">
        <w:rPr>
          <w:rFonts w:ascii="PT Astra Serif" w:hAnsi="PT Astra Serif"/>
          <w:color w:val="000000" w:themeColor="text1"/>
        </w:rPr>
        <w:t>. 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самостоятельную деятельность школьника.</w:t>
      </w:r>
    </w:p>
    <w:p w:rsidR="00A22A5E" w:rsidRPr="00C01826" w:rsidRDefault="0053254F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 основе любой проектно</w:t>
      </w:r>
      <w:r w:rsidR="00A22A5E" w:rsidRPr="00C01826">
        <w:rPr>
          <w:rFonts w:ascii="PT Astra Serif" w:hAnsi="PT Astra Serif"/>
          <w:color w:val="000000" w:themeColor="text1"/>
        </w:rPr>
        <w:t>й</w:t>
      </w:r>
      <w:r w:rsidRPr="00C01826">
        <w:rPr>
          <w:rFonts w:ascii="PT Astra Serif" w:hAnsi="PT Astra Serif"/>
          <w:color w:val="000000" w:themeColor="text1"/>
        </w:rPr>
        <w:t xml:space="preserve"> деятельности лежит исследование в форме анализа информации, проведение экспериментов и опытов, поисковых работ, в процессе которого у обучающегося формируется представление о проблеме изучаемой темы, раздела. </w:t>
      </w:r>
    </w:p>
    <w:p w:rsidR="00447369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На основе освоенных знаний и умений организуется проектная деятельность обучающихся, в процессе которой они осваивают логику и этапы выполнения проекта, решают отдельные проектные задачи</w:t>
      </w:r>
      <w:r w:rsidR="00A22A5E" w:rsidRPr="00C01826">
        <w:rPr>
          <w:rFonts w:ascii="PT Astra Serif" w:hAnsi="PT Astra Serif"/>
          <w:color w:val="000000" w:themeColor="text1"/>
        </w:rPr>
        <w:t xml:space="preserve"> (химические </w:t>
      </w:r>
      <w:r w:rsidR="00B51212" w:rsidRPr="00C01826">
        <w:rPr>
          <w:rFonts w:ascii="PT Astra Serif" w:hAnsi="PT Astra Serif"/>
          <w:color w:val="000000" w:themeColor="text1"/>
        </w:rPr>
        <w:t>эксперименты</w:t>
      </w:r>
      <w:r w:rsidR="00A22A5E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>, инициируют и реализуют индивидуальные и групповые (командные) проекты, оформляют и представляют их публично, участвуют со своими проектами в конкурсной и олимпиадной деятельности. Использование проектной деятельности позволяет повысить мотивацию обучающих</w:t>
      </w:r>
      <w:r w:rsidR="00A22A5E" w:rsidRPr="00C01826">
        <w:rPr>
          <w:rFonts w:ascii="PT Astra Serif" w:hAnsi="PT Astra Serif"/>
          <w:color w:val="000000" w:themeColor="text1"/>
        </w:rPr>
        <w:t>ся к изучению предмета «Химия</w:t>
      </w:r>
      <w:r w:rsidRPr="00C01826">
        <w:rPr>
          <w:rFonts w:ascii="PT Astra Serif" w:hAnsi="PT Astra Serif"/>
          <w:color w:val="000000" w:themeColor="text1"/>
        </w:rPr>
        <w:t>».</w:t>
      </w:r>
    </w:p>
    <w:p w:rsidR="00447369" w:rsidRPr="00C01826" w:rsidRDefault="00447369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D44B32">
      <w:pPr>
        <w:ind w:firstLine="709"/>
        <w:contextualSpacing/>
        <w:jc w:val="center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Роль и место про</w:t>
      </w:r>
      <w:r w:rsidR="007067CE" w:rsidRPr="00C01826">
        <w:rPr>
          <w:rFonts w:ascii="PT Astra Serif" w:hAnsi="PT Astra Serif"/>
          <w:b/>
        </w:rPr>
        <w:t xml:space="preserve">ектной деятельности в </w:t>
      </w:r>
      <w:r w:rsidR="00671038" w:rsidRPr="00C01826">
        <w:rPr>
          <w:rFonts w:ascii="PT Astra Serif" w:hAnsi="PT Astra Serif"/>
          <w:b/>
        </w:rPr>
        <w:t>учебном предмете «Химия»</w:t>
      </w:r>
    </w:p>
    <w:p w:rsidR="00D13FE9" w:rsidRPr="00C01826" w:rsidRDefault="00DF045D" w:rsidP="00BC1FE9">
      <w:pPr>
        <w:pStyle w:val="a7"/>
        <w:spacing w:after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В существующих р</w:t>
      </w:r>
      <w:r w:rsidR="00EC4155" w:rsidRPr="00C01826">
        <w:rPr>
          <w:rFonts w:ascii="PT Astra Serif" w:hAnsi="PT Astra Serif"/>
          <w:color w:val="000000" w:themeColor="text1"/>
        </w:rPr>
        <w:t>абочих программах по предмету</w:t>
      </w:r>
      <w:r w:rsidR="00D13FE9" w:rsidRPr="00C01826">
        <w:rPr>
          <w:rFonts w:ascii="PT Astra Serif" w:hAnsi="PT Astra Serif"/>
          <w:color w:val="000000" w:themeColor="text1"/>
        </w:rPr>
        <w:t xml:space="preserve"> «Химия</w:t>
      </w:r>
      <w:r w:rsidRPr="00C01826">
        <w:rPr>
          <w:rFonts w:ascii="PT Astra Serif" w:hAnsi="PT Astra Serif"/>
          <w:color w:val="000000" w:themeColor="text1"/>
        </w:rPr>
        <w:t>» есть</w:t>
      </w:r>
      <w:r w:rsidR="00D13FE9" w:rsidRPr="00C01826">
        <w:rPr>
          <w:rFonts w:ascii="PT Astra Serif" w:hAnsi="PT Astra Serif"/>
          <w:color w:val="000000" w:themeColor="text1"/>
        </w:rPr>
        <w:t xml:space="preserve"> практические работы </w:t>
      </w:r>
      <w:r w:rsidR="00C71B52">
        <w:rPr>
          <w:rFonts w:ascii="PT Astra Serif" w:hAnsi="PT Astra Serif"/>
          <w:color w:val="000000" w:themeColor="text1"/>
        </w:rPr>
        <w:t>-</w:t>
      </w:r>
      <w:r w:rsidR="00D13FE9" w:rsidRPr="00C01826">
        <w:rPr>
          <w:rFonts w:ascii="PT Astra Serif" w:hAnsi="PT Astra Serif"/>
          <w:color w:val="000000" w:themeColor="text1"/>
        </w:rPr>
        <w:t xml:space="preserve"> которые</w:t>
      </w:r>
      <w:r w:rsidR="005B6D40" w:rsidRPr="00C01826">
        <w:rPr>
          <w:rFonts w:ascii="PT Astra Serif" w:hAnsi="PT Astra Serif"/>
          <w:color w:val="000000" w:themeColor="text1"/>
        </w:rPr>
        <w:t xml:space="preserve"> в себе объединяет уроки в рамках которых об</w:t>
      </w:r>
      <w:r w:rsidR="00D13FE9" w:rsidRPr="00C01826">
        <w:rPr>
          <w:rFonts w:ascii="PT Astra Serif" w:hAnsi="PT Astra Serif"/>
          <w:color w:val="000000" w:themeColor="text1"/>
        </w:rPr>
        <w:t xml:space="preserve">учающийся выполняет химический эксперимент и разрабатывает проект. </w:t>
      </w:r>
    </w:p>
    <w:p w:rsidR="006610C9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Проанализировав </w:t>
      </w:r>
      <w:r w:rsidR="00EC4155" w:rsidRPr="00C01826">
        <w:rPr>
          <w:rFonts w:ascii="PT Astra Serif" w:hAnsi="PT Astra Serif"/>
          <w:color w:val="000000" w:themeColor="text1"/>
        </w:rPr>
        <w:t>программы,</w:t>
      </w:r>
      <w:r w:rsidRPr="00C01826">
        <w:rPr>
          <w:rFonts w:ascii="PT Astra Serif" w:hAnsi="PT Astra Serif"/>
          <w:color w:val="000000" w:themeColor="text1"/>
        </w:rPr>
        <w:t xml:space="preserve"> допущенные к </w:t>
      </w:r>
      <w:r w:rsidR="00867572" w:rsidRPr="00C01826">
        <w:rPr>
          <w:rFonts w:ascii="PT Astra Serif" w:hAnsi="PT Astra Serif"/>
          <w:color w:val="000000" w:themeColor="text1"/>
        </w:rPr>
        <w:t>реализации</w:t>
      </w:r>
      <w:r w:rsidR="00EC4155" w:rsidRPr="00C01826">
        <w:rPr>
          <w:rFonts w:ascii="PT Astra Serif" w:hAnsi="PT Astra Serif"/>
          <w:color w:val="000000" w:themeColor="text1"/>
        </w:rPr>
        <w:t xml:space="preserve"> предмета «Химия</w:t>
      </w:r>
      <w:r w:rsidRPr="00C01826">
        <w:rPr>
          <w:rFonts w:ascii="PT Astra Serif" w:hAnsi="PT Astra Serif"/>
          <w:color w:val="000000" w:themeColor="text1"/>
        </w:rPr>
        <w:t xml:space="preserve">» на уровне основного общего </w:t>
      </w:r>
      <w:r w:rsidR="00867572" w:rsidRPr="00C01826">
        <w:rPr>
          <w:rFonts w:ascii="PT Astra Serif" w:hAnsi="PT Astra Serif"/>
          <w:color w:val="000000" w:themeColor="text1"/>
        </w:rPr>
        <w:t>образования</w:t>
      </w:r>
      <w:r w:rsidRPr="00C01826">
        <w:rPr>
          <w:rFonts w:ascii="PT Astra Serif" w:hAnsi="PT Astra Serif"/>
          <w:color w:val="000000" w:themeColor="text1"/>
        </w:rPr>
        <w:t xml:space="preserve">, </w:t>
      </w:r>
      <w:r w:rsidR="00867572" w:rsidRPr="00C01826">
        <w:rPr>
          <w:rFonts w:ascii="PT Astra Serif" w:hAnsi="PT Astra Serif"/>
          <w:color w:val="000000" w:themeColor="text1"/>
        </w:rPr>
        <w:t>которые</w:t>
      </w:r>
      <w:r w:rsidRPr="00C01826">
        <w:rPr>
          <w:rFonts w:ascii="PT Astra Serif" w:hAnsi="PT Astra Serif"/>
          <w:color w:val="000000" w:themeColor="text1"/>
        </w:rPr>
        <w:t xml:space="preserve"> </w:t>
      </w:r>
      <w:r w:rsidR="00867572" w:rsidRPr="00C01826">
        <w:rPr>
          <w:rFonts w:ascii="PT Astra Serif" w:hAnsi="PT Astra Serif"/>
          <w:color w:val="000000" w:themeColor="text1"/>
        </w:rPr>
        <w:t>обеспечены</w:t>
      </w:r>
      <w:r w:rsidRPr="00C01826">
        <w:rPr>
          <w:rFonts w:ascii="PT Astra Serif" w:hAnsi="PT Astra Serif"/>
          <w:color w:val="000000" w:themeColor="text1"/>
        </w:rPr>
        <w:t xml:space="preserve"> </w:t>
      </w:r>
      <w:r w:rsidR="00EC4155" w:rsidRPr="00C01826">
        <w:rPr>
          <w:rFonts w:ascii="PT Astra Serif" w:hAnsi="PT Astra Serif"/>
          <w:color w:val="000000" w:themeColor="text1"/>
        </w:rPr>
        <w:t>действующими Учебно-методическими комплексами,</w:t>
      </w:r>
      <w:r w:rsidRPr="00C01826">
        <w:rPr>
          <w:rFonts w:ascii="PT Astra Serif" w:hAnsi="PT Astra Serif"/>
          <w:color w:val="000000" w:themeColor="text1"/>
        </w:rPr>
        <w:t xml:space="preserve"> включенны</w:t>
      </w:r>
      <w:r w:rsidR="00E4540C" w:rsidRPr="00C01826">
        <w:rPr>
          <w:rFonts w:ascii="PT Astra Serif" w:hAnsi="PT Astra Serif"/>
          <w:color w:val="000000" w:themeColor="text1"/>
        </w:rPr>
        <w:t>м</w:t>
      </w:r>
      <w:r w:rsidR="008042E6" w:rsidRPr="00C01826">
        <w:rPr>
          <w:rFonts w:ascii="PT Astra Serif" w:hAnsi="PT Astra Serif"/>
          <w:color w:val="000000" w:themeColor="text1"/>
        </w:rPr>
        <w:t>и</w:t>
      </w:r>
      <w:r w:rsidRPr="00C01826">
        <w:rPr>
          <w:rFonts w:ascii="PT Astra Serif" w:hAnsi="PT Astra Serif"/>
          <w:color w:val="000000" w:themeColor="text1"/>
        </w:rPr>
        <w:t xml:space="preserve"> в</w:t>
      </w:r>
      <w:r w:rsidR="00E4540C" w:rsidRPr="00C01826">
        <w:rPr>
          <w:rFonts w:ascii="PT Astra Serif" w:hAnsi="PT Astra Serif"/>
          <w:color w:val="000000" w:themeColor="text1"/>
        </w:rPr>
        <w:t xml:space="preserve"> Федеральный перечень учебников и</w:t>
      </w:r>
      <w:r w:rsidR="00250F4C" w:rsidRPr="00C01826">
        <w:rPr>
          <w:rFonts w:ascii="PT Astra Serif" w:hAnsi="PT Astra Serif"/>
          <w:color w:val="000000" w:themeColor="text1"/>
        </w:rPr>
        <w:t xml:space="preserve"> </w:t>
      </w:r>
      <w:r w:rsidR="00867572" w:rsidRPr="00C01826">
        <w:rPr>
          <w:rFonts w:ascii="PT Astra Serif" w:hAnsi="PT Astra Serif"/>
          <w:color w:val="000000" w:themeColor="text1"/>
        </w:rPr>
        <w:t>рекомендованны</w:t>
      </w:r>
      <w:r w:rsidR="00E4540C" w:rsidRPr="00C01826">
        <w:rPr>
          <w:rFonts w:ascii="PT Astra Serif" w:hAnsi="PT Astra Serif"/>
          <w:color w:val="000000" w:themeColor="text1"/>
        </w:rPr>
        <w:t>м</w:t>
      </w:r>
      <w:r w:rsidR="0057763D" w:rsidRPr="00C01826">
        <w:rPr>
          <w:rFonts w:ascii="PT Astra Serif" w:hAnsi="PT Astra Serif"/>
          <w:color w:val="000000" w:themeColor="text1"/>
        </w:rPr>
        <w:t>и для реализации программ</w:t>
      </w:r>
      <w:r w:rsidR="00E4540C" w:rsidRPr="00C01826">
        <w:rPr>
          <w:rFonts w:ascii="PT Astra Serif" w:hAnsi="PT Astra Serif"/>
          <w:color w:val="000000" w:themeColor="text1"/>
        </w:rPr>
        <w:t>, можно сделать вывод</w:t>
      </w:r>
      <w:r w:rsidR="00145850">
        <w:rPr>
          <w:rFonts w:ascii="PT Astra Serif" w:hAnsi="PT Astra Serif"/>
          <w:color w:val="000000" w:themeColor="text1"/>
        </w:rPr>
        <w:t>,</w:t>
      </w:r>
      <w:r w:rsidR="00E4540C" w:rsidRPr="00C01826">
        <w:rPr>
          <w:rFonts w:ascii="PT Astra Serif" w:hAnsi="PT Astra Serif"/>
          <w:color w:val="000000" w:themeColor="text1"/>
        </w:rPr>
        <w:t xml:space="preserve"> что </w:t>
      </w:r>
      <w:r w:rsidRPr="00C01826">
        <w:rPr>
          <w:rFonts w:ascii="PT Astra Serif" w:hAnsi="PT Astra Serif"/>
          <w:color w:val="000000" w:themeColor="text1"/>
        </w:rPr>
        <w:t xml:space="preserve">во всех УМК обязательно присутствует </w:t>
      </w:r>
      <w:r w:rsidR="00EC4155" w:rsidRPr="00C01826">
        <w:rPr>
          <w:rFonts w:ascii="PT Astra Serif" w:hAnsi="PT Astra Serif"/>
          <w:color w:val="000000" w:themeColor="text1"/>
        </w:rPr>
        <w:t>раздел,</w:t>
      </w:r>
      <w:r w:rsidRPr="00C01826">
        <w:rPr>
          <w:rFonts w:ascii="PT Astra Serif" w:hAnsi="PT Astra Serif"/>
          <w:color w:val="000000" w:themeColor="text1"/>
        </w:rPr>
        <w:t xml:space="preserve"> связанный с </w:t>
      </w:r>
      <w:r w:rsidR="00EC4155" w:rsidRPr="00C01826">
        <w:rPr>
          <w:rFonts w:ascii="PT Astra Serif" w:hAnsi="PT Astra Serif"/>
          <w:color w:val="000000" w:themeColor="text1"/>
        </w:rPr>
        <w:t>проведением</w:t>
      </w:r>
      <w:r w:rsidR="00250F4C" w:rsidRPr="00C01826">
        <w:rPr>
          <w:rFonts w:ascii="PT Astra Serif" w:hAnsi="PT Astra Serif"/>
          <w:color w:val="000000" w:themeColor="text1"/>
        </w:rPr>
        <w:t xml:space="preserve"> </w:t>
      </w:r>
      <w:r w:rsidR="00EC4155" w:rsidRPr="00C01826">
        <w:rPr>
          <w:rFonts w:ascii="PT Astra Serif" w:hAnsi="PT Astra Serif"/>
          <w:color w:val="000000" w:themeColor="text1"/>
        </w:rPr>
        <w:t xml:space="preserve">практических работ (химический эксперимент) в результате выполнения которых можно перейти к </w:t>
      </w:r>
      <w:r w:rsidRPr="00C01826">
        <w:rPr>
          <w:rFonts w:ascii="PT Astra Serif" w:hAnsi="PT Astra Serif"/>
          <w:color w:val="000000" w:themeColor="text1"/>
        </w:rPr>
        <w:t>проектной деятельност</w:t>
      </w:r>
      <w:r w:rsidR="00250F4C" w:rsidRPr="00C01826">
        <w:rPr>
          <w:rFonts w:ascii="PT Astra Serif" w:hAnsi="PT Astra Serif"/>
          <w:color w:val="000000" w:themeColor="text1"/>
        </w:rPr>
        <w:t>и</w:t>
      </w:r>
      <w:r w:rsidRPr="00C01826">
        <w:rPr>
          <w:rFonts w:ascii="PT Astra Serif" w:hAnsi="PT Astra Serif"/>
          <w:color w:val="000000" w:themeColor="text1"/>
        </w:rPr>
        <w:t>.</w:t>
      </w:r>
    </w:p>
    <w:p w:rsidR="00A2082F" w:rsidRPr="00C71B52" w:rsidRDefault="00A2082F" w:rsidP="00C71B52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71B52">
        <w:rPr>
          <w:rFonts w:ascii="PT Astra Serif" w:hAnsi="PT Astra Serif"/>
          <w:color w:val="000000" w:themeColor="text1"/>
        </w:rPr>
        <w:t xml:space="preserve">Так, например, учебник О.С. Габриеляна позволяет органично использовать проектную деятельность школьников при изучении таких тем, как «Соединения химических элементов», «Изменения, происходящие с веществами», «Растворение. Растворы. Свойства растворов электролитов», «Шеренга великих химиков» - 8 класс; «Металлы, «Неметаллы», «Галогены», «Органические вещества» - 9 класс; «Углеводороды», «Спирты и фенолы», «Альдегиды и кетоны», «Карбоновые кислоты, сложные эфиры, жиры», «Углеводы», «Азотсодержащие </w:t>
      </w:r>
      <w:r w:rsidRPr="00C71B52">
        <w:rPr>
          <w:rFonts w:ascii="PT Astra Serif" w:hAnsi="PT Astra Serif"/>
          <w:color w:val="000000" w:themeColor="text1"/>
        </w:rPr>
        <w:lastRenderedPageBreak/>
        <w:t>соединения», «Биологически активные вещества» - 10 класс; «Строение вещества», «Химические реакции», «Вещества и их свойства», «Химия в жизни общества» - 11 класс.</w:t>
      </w:r>
    </w:p>
    <w:p w:rsidR="00663985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Суть проектной деятельности – это организация деятельности, которая направленна на решение определенной проблемы. Проектная деятельность для ученика – это целенаправленная деятельность по решению определенной проблемы (несоответствия между имеющимся и желаемым или требуемым результатом) в рамках проекта (учебного, исследовательского, социального), реализуемого в определенной временной последовательности по определенным фазам и этапам, причем последовательность эта является общей для всех видов деятельности. </w:t>
      </w:r>
    </w:p>
    <w:p w:rsidR="00663985" w:rsidRPr="00C01826" w:rsidRDefault="00663985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Проектная деятельность для учителя, прежде всего рассматривается с точки зрения педагогической технологии, инструмента, способа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0358EE" w:rsidRDefault="000358EE" w:rsidP="000358EE">
      <w:pPr>
        <w:ind w:firstLine="709"/>
        <w:contextualSpacing/>
        <w:jc w:val="both"/>
        <w:rPr>
          <w:rFonts w:ascii="PT Astra Serif" w:hAnsi="PT Astra Serif"/>
          <w:color w:val="000000" w:themeColor="text1"/>
          <w:shd w:val="clear" w:color="auto" w:fill="FFFFFF"/>
        </w:rPr>
      </w:pPr>
      <w:r>
        <w:rPr>
          <w:rFonts w:ascii="PT Astra Serif" w:hAnsi="PT Astra Serif"/>
          <w:color w:val="000000" w:themeColor="text1"/>
          <w:shd w:val="clear" w:color="auto" w:fill="FFFFFF"/>
        </w:rPr>
        <w:t xml:space="preserve">В </w:t>
      </w:r>
      <w:r w:rsidR="00EC4155" w:rsidRPr="00C01826">
        <w:rPr>
          <w:rFonts w:ascii="PT Astra Serif" w:hAnsi="PT Astra Serif"/>
          <w:color w:val="000000" w:themeColor="text1"/>
          <w:shd w:val="clear" w:color="auto" w:fill="FFFFFF"/>
        </w:rPr>
        <w:t>предмете «Химия» технология проектной деятельности помогает реализовать проблемное обучение, позволяет обучать самостоятельному мышлению и деятельности, системному подходу в самоорганизации, дает возможность обучать групповому взаимодействию.</w:t>
      </w:r>
    </w:p>
    <w:p w:rsidR="000358EE" w:rsidRDefault="000358EE" w:rsidP="000358EE">
      <w:pPr>
        <w:ind w:firstLine="709"/>
        <w:contextualSpacing/>
        <w:jc w:val="both"/>
        <w:rPr>
          <w:rFonts w:ascii="PT Astra Serif" w:hAnsi="PT Astra Serif"/>
          <w:color w:val="000000" w:themeColor="text1"/>
          <w:shd w:val="clear" w:color="auto" w:fill="FFFFFF"/>
        </w:rPr>
      </w:pPr>
    </w:p>
    <w:p w:rsidR="00145850" w:rsidRPr="0069528E" w:rsidRDefault="00145850" w:rsidP="000358EE">
      <w:pPr>
        <w:ind w:firstLine="709"/>
        <w:contextualSpacing/>
        <w:jc w:val="center"/>
        <w:rPr>
          <w:rFonts w:ascii="PT Astra Serif" w:hAnsi="PT Astra Serif"/>
          <w:b/>
          <w:iCs/>
          <w:color w:val="FF0000"/>
        </w:rPr>
      </w:pPr>
      <w:r w:rsidRPr="000358EE">
        <w:rPr>
          <w:rFonts w:ascii="PT Astra Serif" w:hAnsi="PT Astra Serif"/>
          <w:b/>
          <w:iCs/>
        </w:rPr>
        <w:t>Отличие проекта от реферата, исследовательской работы</w:t>
      </w:r>
    </w:p>
    <w:p w:rsidR="009935AF" w:rsidRPr="00C71B52" w:rsidRDefault="000358EE" w:rsidP="0053140E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Очень часто проектом называют любую самостоятельную работу учени</w:t>
      </w:r>
      <w:r w:rsidR="009935AF" w:rsidRPr="00C71B52">
        <w:rPr>
          <w:rFonts w:ascii="PT Astra Serif" w:hAnsi="PT Astra Serif"/>
        </w:rPr>
        <w:t>ка, например, реферат</w:t>
      </w:r>
      <w:r w:rsidRPr="00C71B52">
        <w:rPr>
          <w:rFonts w:ascii="PT Astra Serif" w:hAnsi="PT Astra Serif"/>
        </w:rPr>
        <w:t xml:space="preserve">. </w:t>
      </w:r>
      <w:r w:rsidR="009935AF" w:rsidRPr="00C71B52">
        <w:rPr>
          <w:rFonts w:ascii="PT Astra Serif" w:hAnsi="PT Astra Serif"/>
        </w:rPr>
        <w:t>Их часто путают и дети, и взрослые, поэтому очень важно отличать одно от другого, и определиться с видом работы, которую вы собираетесь выполнять: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Реферат - письменный доклад или выступление по определенной теме, в котором собрана информация из одного или нескольких источников. В том числе представление различных точек зрения по одному вопросу.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Исследовательская работа – работа, связанная с поиском, проведением исследований, экспериментами в целях расширения имеющихся и получения новых знаний, проверки гипотез, установления закономерностей, проявляющихся в природе и в обществе, обобщений, обоснования проектов.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Проект –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Проектная работа может включать в себя элементы всех вышеперечисленных видов работ, но только как способов достижения результатов проекта.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Итак, главной отличительной чертой проекта является наличие заранее известного результата (продукта). Результатом (продуктом) проектной деятельности может быть любая из следующих работ: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творческая работа, представленная в виде стихотворного произведения, инсценировки, исполнения музыкального произведения (в рамках учебного предмета «Химия», например, сценарий праздника «День юного химика», «День чудес» и т.д.);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материальный объект, макет</w:t>
      </w:r>
      <w:r w:rsidR="0053140E" w:rsidRPr="00C71B52">
        <w:rPr>
          <w:rFonts w:ascii="PT Astra Serif" w:hAnsi="PT Astra Serif"/>
        </w:rPr>
        <w:t xml:space="preserve"> (выращенный кристалл)</w:t>
      </w:r>
      <w:r w:rsidRPr="00C71B52">
        <w:rPr>
          <w:rFonts w:ascii="PT Astra Serif" w:hAnsi="PT Astra Serif"/>
        </w:rPr>
        <w:t>;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- отчетные материалы по проекту, которые могут включать как тесты, так и мультимедийные продукты.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В проектной работе должны быть описаны конкретные планы, цели и действия для его достижения, т.е. проектный продукт должен представлять собой воплощение найденного автором способа решения проблемы проекта.</w:t>
      </w:r>
    </w:p>
    <w:p w:rsidR="009935AF" w:rsidRPr="00C71B52" w:rsidRDefault="009935AF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Исследовательская и проектная деятельность схожи в главном – это самостоятельная, а, следовательно, поисковая деятельность школьников. Именно ключевое слово «поиск» обусловило смешение понятий «исследовать» и «проектировать».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9E76D4">
        <w:rPr>
          <w:rFonts w:ascii="PT Astra Serif" w:hAnsi="PT Astra Serif"/>
        </w:rPr>
        <w:t>лавное отличие проектной и исследовательской деятельности – это цель</w:t>
      </w:r>
      <w:r>
        <w:rPr>
          <w:rFonts w:ascii="PT Astra Serif" w:hAnsi="PT Astra Serif"/>
        </w:rPr>
        <w:t>. Ц</w:t>
      </w:r>
      <w:r w:rsidRPr="009E76D4">
        <w:rPr>
          <w:rFonts w:ascii="PT Astra Serif" w:hAnsi="PT Astra Serif"/>
        </w:rPr>
        <w:t>ель проектной деятельности – реализация проектного замысла,</w:t>
      </w:r>
      <w:r w:rsidRPr="004977E8">
        <w:t xml:space="preserve"> </w:t>
      </w:r>
      <w:r>
        <w:rPr>
          <w:rFonts w:ascii="PT Astra Serif" w:hAnsi="PT Astra Serif"/>
        </w:rPr>
        <w:t>с</w:t>
      </w:r>
      <w:r w:rsidRPr="004977E8">
        <w:rPr>
          <w:rFonts w:ascii="PT Astra Serif" w:hAnsi="PT Astra Serif"/>
        </w:rPr>
        <w:t xml:space="preserve">оздание объекта, </w:t>
      </w:r>
      <w:r>
        <w:rPr>
          <w:rFonts w:ascii="PT Astra Serif" w:hAnsi="PT Astra Serif"/>
        </w:rPr>
        <w:t xml:space="preserve">продукта, </w:t>
      </w:r>
      <w:r w:rsidRPr="004977E8">
        <w:rPr>
          <w:rFonts w:ascii="PT Astra Serif" w:hAnsi="PT Astra Serif"/>
        </w:rPr>
        <w:t>модели</w:t>
      </w:r>
      <w:r>
        <w:rPr>
          <w:rFonts w:ascii="PT Astra Serif" w:hAnsi="PT Astra Serif"/>
        </w:rPr>
        <w:t xml:space="preserve">, </w:t>
      </w:r>
      <w:r w:rsidRPr="009E76D4">
        <w:rPr>
          <w:rFonts w:ascii="PT Astra Serif" w:hAnsi="PT Astra Serif"/>
        </w:rPr>
        <w:t>целью исследовательской деятельности является уяснения сущности явления, истины, открытие новых закономерностей</w:t>
      </w:r>
      <w:r>
        <w:rPr>
          <w:rFonts w:ascii="PT Astra Serif" w:hAnsi="PT Astra Serif"/>
        </w:rPr>
        <w:t>, новых знаний, а цель реферативной работы – это п</w:t>
      </w:r>
      <w:r w:rsidRPr="004977E8">
        <w:rPr>
          <w:rFonts w:ascii="PT Astra Serif" w:hAnsi="PT Astra Serif"/>
        </w:rPr>
        <w:t>одбор материалов и опубликованных источников, наиболее полно освещающих изучаемую проблему</w:t>
      </w:r>
      <w:r w:rsidRPr="009E76D4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9E76D4">
        <w:rPr>
          <w:rFonts w:ascii="PT Astra Serif" w:hAnsi="PT Astra Serif"/>
        </w:rPr>
        <w:lastRenderedPageBreak/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 в случае проведения исследования – одним их средств может быть проектирование.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9E76D4">
        <w:rPr>
          <w:rFonts w:ascii="PT Astra Serif" w:hAnsi="PT Astra Serif"/>
        </w:rPr>
        <w:t>сследование подразумевает выдвижение гипотез и теорий, их экспериментальную и теоретическую проверку. Проекты могут быть и без исследования (творческие, социальные, информационные)</w:t>
      </w:r>
      <w:r>
        <w:rPr>
          <w:rFonts w:ascii="PT Astra Serif" w:hAnsi="PT Astra Serif"/>
        </w:rPr>
        <w:t>, но всегда должны решать возникшую проблемы</w:t>
      </w:r>
      <w:r w:rsidRPr="009E76D4">
        <w:rPr>
          <w:rFonts w:ascii="PT Astra Serif" w:hAnsi="PT Astra Serif"/>
        </w:rPr>
        <w:t>. А отсюда вытекает, что гипотеза в проекте может быть не всегда, нет исследования в проекте, нет гипотезы.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9E76D4">
        <w:rPr>
          <w:rFonts w:ascii="PT Astra Serif" w:hAnsi="PT Astra Serif"/>
        </w:rPr>
        <w:t>роектная и исследовательская деятельности отличаются своими этапами.</w:t>
      </w:r>
      <w:r>
        <w:rPr>
          <w:rFonts w:ascii="PT Astra Serif" w:hAnsi="PT Astra Serif"/>
        </w:rPr>
        <w:t xml:space="preserve"> </w:t>
      </w:r>
      <w:r w:rsidRPr="009E76D4">
        <w:rPr>
          <w:rFonts w:ascii="PT Astra Serif" w:hAnsi="PT Astra Serif"/>
        </w:rPr>
        <w:t>Основными этапами проектной деятельности являются: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Определение тематического поля и темы проекта, поиск и анализ проблемы, постановка цели проекта, выбор названия проекта;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 xml:space="preserve">Обсуждение возможных вариантов </w:t>
      </w:r>
      <w:r>
        <w:rPr>
          <w:rFonts w:ascii="PT Astra Serif" w:hAnsi="PT Astra Serif"/>
        </w:rPr>
        <w:t>решения проблемы</w:t>
      </w:r>
      <w:r w:rsidRPr="009E76D4">
        <w:rPr>
          <w:rFonts w:ascii="PT Astra Serif" w:hAnsi="PT Astra Serif"/>
        </w:rPr>
        <w:t>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Выполнение запланированных технологический операций, внесение необходимых изменений;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 xml:space="preserve">Подготовка и защита </w:t>
      </w:r>
      <w:r>
        <w:rPr>
          <w:rFonts w:ascii="PT Astra Serif" w:hAnsi="PT Astra Serif"/>
        </w:rPr>
        <w:t>итогов проекта</w:t>
      </w:r>
      <w:r w:rsidRPr="009E76D4">
        <w:rPr>
          <w:rFonts w:ascii="PT Astra Serif" w:hAnsi="PT Astra Serif"/>
        </w:rPr>
        <w:t>;</w:t>
      </w:r>
    </w:p>
    <w:p w:rsidR="000358EE" w:rsidRDefault="00646B10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Анализ результатов выполнения проекта, оценка качества выполнения проекта.</w:t>
      </w:r>
    </w:p>
    <w:p w:rsidR="0053140E" w:rsidRPr="00C71B52" w:rsidRDefault="0053140E" w:rsidP="00C71B52">
      <w:pPr>
        <w:ind w:firstLine="709"/>
        <w:contextualSpacing/>
        <w:jc w:val="both"/>
        <w:rPr>
          <w:rFonts w:ascii="PT Astra Serif" w:hAnsi="PT Astra Serif"/>
        </w:rPr>
      </w:pPr>
      <w:r w:rsidRPr="00C71B52">
        <w:rPr>
          <w:rFonts w:ascii="PT Astra Serif" w:hAnsi="PT Astra Serif"/>
        </w:rPr>
        <w:t>Проектная деятельность – это деятельность, «направленная на решение конкретной проблемы, на достижение оптимальным способом заранее запланированного результата». Результат четко обозначен в начале.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Исследовательские работы выполняются с помощью </w:t>
      </w:r>
      <w:r w:rsidRPr="00BB5CC6">
        <w:rPr>
          <w:rFonts w:ascii="PT Astra Serif" w:hAnsi="PT Astra Serif"/>
        </w:rPr>
        <w:t xml:space="preserve">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</w:t>
      </w:r>
      <w:r>
        <w:rPr>
          <w:rFonts w:ascii="PT Astra Serif" w:hAnsi="PT Astra Serif"/>
        </w:rPr>
        <w:t xml:space="preserve">Основными этапами </w:t>
      </w:r>
      <w:r w:rsidRPr="009E76D4">
        <w:rPr>
          <w:rFonts w:ascii="PT Astra Serif" w:hAnsi="PT Astra Serif"/>
        </w:rPr>
        <w:t>исследования</w:t>
      </w:r>
      <w:r>
        <w:rPr>
          <w:rFonts w:ascii="PT Astra Serif" w:hAnsi="PT Astra Serif"/>
        </w:rPr>
        <w:t xml:space="preserve"> являются</w:t>
      </w:r>
      <w:r w:rsidRPr="009E76D4">
        <w:rPr>
          <w:rFonts w:ascii="PT Astra Serif" w:hAnsi="PT Astra Serif"/>
        </w:rPr>
        <w:t>: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-Формулирование гипотезы</w:t>
      </w:r>
      <w:r w:rsidRPr="009E76D4">
        <w:rPr>
          <w:rFonts w:ascii="PT Astra Serif" w:hAnsi="PT Astra Serif"/>
        </w:rPr>
        <w:t>, обоснование актуальности выбранной темы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Постановка цели и конкретных задач исследования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Определение объекта и предмета исследования</w:t>
      </w:r>
      <w:r>
        <w:rPr>
          <w:rFonts w:ascii="PT Astra Serif" w:hAnsi="PT Astra Serif"/>
        </w:rPr>
        <w:t>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Выбор метода (ме</w:t>
      </w:r>
      <w:r>
        <w:rPr>
          <w:rFonts w:ascii="PT Astra Serif" w:hAnsi="PT Astra Serif"/>
        </w:rPr>
        <w:t>тодики) проведения исследования;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-Описание процесса исследования;</w:t>
      </w:r>
    </w:p>
    <w:p w:rsidR="00AB2B05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Обсу</w:t>
      </w:r>
      <w:r>
        <w:rPr>
          <w:rFonts w:ascii="PT Astra Serif" w:hAnsi="PT Astra Serif"/>
        </w:rPr>
        <w:t>ждение результатов исследования;</w:t>
      </w:r>
    </w:p>
    <w:p w:rsidR="00AB2B05" w:rsidRPr="009E76D4" w:rsidRDefault="00AB2B05" w:rsidP="000358EE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E76D4">
        <w:rPr>
          <w:rFonts w:ascii="PT Astra Serif" w:hAnsi="PT Astra Serif"/>
        </w:rPr>
        <w:t>Формулирование выводов и оценка полученных результатов.</w:t>
      </w:r>
    </w:p>
    <w:p w:rsidR="0053140E" w:rsidRDefault="0053140E" w:rsidP="0053140E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0358EE">
        <w:rPr>
          <w:rFonts w:ascii="PT Astra Serif" w:hAnsi="PT Astra Serif"/>
          <w:color w:val="auto"/>
        </w:rPr>
        <w:t xml:space="preserve">Учебно-исследовательская деятельность индивидуальна по самой своей сути и нацелена на то, чтобы получать новые знания, а цель проектирования — выйти за рамки исключительно исследования. </w:t>
      </w:r>
    </w:p>
    <w:p w:rsidR="00C71B52" w:rsidRDefault="00C71B52" w:rsidP="0053140E">
      <w:pPr>
        <w:pStyle w:val="Default"/>
        <w:ind w:firstLine="709"/>
        <w:jc w:val="both"/>
        <w:rPr>
          <w:rFonts w:ascii="PT Astra Serif" w:hAnsi="PT Astra Serif"/>
          <w:color w:val="auto"/>
        </w:rPr>
      </w:pPr>
    </w:p>
    <w:p w:rsidR="00E14CAC" w:rsidRPr="00C01826" w:rsidRDefault="00E14CAC" w:rsidP="00145850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Структура и этапы учебного проекта</w:t>
      </w:r>
    </w:p>
    <w:p w:rsidR="00145850" w:rsidRPr="00C01826" w:rsidRDefault="00145850" w:rsidP="00145850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Для реализации в полной мере развивающего потенциала школьного курса химии помогает метод проектов, учитывающий потребность сегодняшнего дня – смену приоритетов с усвоения готовых знаний на активную самостоятельную, познавательную деятельность каждого ученика. </w:t>
      </w:r>
    </w:p>
    <w:p w:rsidR="00A254DD" w:rsidRPr="00C01826" w:rsidRDefault="00E14CAC" w:rsidP="00C0182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При выполнении проекта желательно придерживаться определенной этапности или порядка действий, т.к. это способствует формированию деловой культуры, грамотному оформлению конструкторско-технологической документации, развитию аналитических способностей у обучающихся. Для предмета «Химия» </w:t>
      </w:r>
      <w:r w:rsidR="00A254DD" w:rsidRPr="00C01826">
        <w:rPr>
          <w:rFonts w:ascii="PT Astra Serif" w:hAnsi="PT Astra Serif"/>
          <w:bCs/>
          <w:color w:val="000000" w:themeColor="text1"/>
        </w:rPr>
        <w:t xml:space="preserve">начинать проектно-исследовательскую деятельность с учащимися </w:t>
      </w:r>
      <w:r w:rsidRPr="00C01826">
        <w:rPr>
          <w:rFonts w:ascii="PT Astra Serif" w:hAnsi="PT Astra Serif"/>
          <w:color w:val="000000" w:themeColor="text1"/>
        </w:rPr>
        <w:t>нужно с определения темы и постановки проблемы.</w:t>
      </w:r>
    </w:p>
    <w:p w:rsidR="00A254DD" w:rsidRPr="00C01826" w:rsidRDefault="00A254DD" w:rsidP="00C0182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Самое главное в проекте после определения темы – это выработка гипотезы, постановка проблемы, планирование учебных действий, сопоставление фактов. </w:t>
      </w:r>
    </w:p>
    <w:p w:rsidR="00F561A0" w:rsidRPr="00C01826" w:rsidRDefault="00A254DD" w:rsidP="00C01826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C01826">
        <w:rPr>
          <w:rFonts w:ascii="PT Astra Serif" w:hAnsi="PT Astra Serif"/>
          <w:color w:val="auto"/>
        </w:rPr>
        <w:t xml:space="preserve"> </w:t>
      </w:r>
      <w:r w:rsidR="00F561A0" w:rsidRPr="00C01826">
        <w:rPr>
          <w:rFonts w:ascii="PT Astra Serif" w:hAnsi="PT Astra Serif"/>
          <w:iCs/>
          <w:color w:val="auto"/>
        </w:rPr>
        <w:t>Основные этапы проектной деятельности</w:t>
      </w:r>
      <w:r w:rsidR="00F561A0" w:rsidRPr="00C01826">
        <w:rPr>
          <w:rFonts w:ascii="PT Astra Serif" w:hAnsi="PT Astra Serif"/>
          <w:color w:val="auto"/>
        </w:rPr>
        <w:t>: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1. подготовительный, включающий этапы мотивации и целеполагания, планирования и принятия решений;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2. основной, так называемый этап выполнения проекта (иногда отдельно выделяют конструкторский и технологический этапы);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lastRenderedPageBreak/>
        <w:t>3. заключительный, включающий этапы защиты проекта, проверки и оценки результатов проектной деятельности.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Содержание и формы деятельности по созданию проекта: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</w:t>
      </w:r>
      <w:r w:rsidRPr="00C01826">
        <w:rPr>
          <w:rFonts w:ascii="PT Astra Serif" w:hAnsi="PT Astra Serif"/>
        </w:rPr>
        <w:t>. Рождение идеи проекта в виде вопроса-гипотез</w:t>
      </w:r>
      <w:r w:rsidRPr="00FB1071">
        <w:rPr>
          <w:rFonts w:ascii="PT Astra Serif" w:hAnsi="PT Astra Serif"/>
        </w:rPr>
        <w:t>ы;</w:t>
      </w:r>
      <w:r w:rsidRPr="00C01826">
        <w:rPr>
          <w:rFonts w:ascii="PT Astra Serif" w:hAnsi="PT Astra Serif"/>
        </w:rPr>
        <w:t xml:space="preserve"> целеполагание; постановка проблемы и задач, необходимых для ее решения; мотивация выбора объекта проектирования: чего именно я не знаю, не могу, не умею, но в чем нуждаюсь в данной ситуации? На этом этапе может встать вопрос, как цель, поставленная педагогом, присваивается обучающимися, становится их собственной целью. Учитель лишь вводит в область теоретических понятий, «подводит» к открытию новых законов и изобретению новых формул, схем, правил. Чем сильней у обучающегося ощущение самостоятельности, тем больше радость от находки, тем легче будут присвоены новые знания. Здесь возможны такие организационные формы обучения, как </w:t>
      </w:r>
      <w:r w:rsidRPr="00C01826">
        <w:rPr>
          <w:rFonts w:ascii="PT Astra Serif" w:hAnsi="PT Astra Serif"/>
          <w:iCs/>
        </w:rPr>
        <w:t>урок-панорама, урок-парадокс, урок постановки проблем, урок-исследование, урок-лаборатория, лекция, наблюдение, дискуссия</w:t>
      </w:r>
      <w:r w:rsidRPr="00C01826">
        <w:rPr>
          <w:rFonts w:ascii="PT Astra Serif" w:hAnsi="PT Astra Serif"/>
        </w:rPr>
        <w:t>, взаимодействие учителя с каждым учеником в отдельности, а также с группой совместно работающих учащихся.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II</w:t>
      </w:r>
      <w:r w:rsidRPr="00C01826">
        <w:rPr>
          <w:rFonts w:ascii="PT Astra Serif" w:hAnsi="PT Astra Serif"/>
        </w:rPr>
        <w:t xml:space="preserve">. Проектирование средств и способов решения проблемы, формы осуществления проекта. Решение проблемы может быть реализовано в виде: </w:t>
      </w:r>
    </w:p>
    <w:p w:rsidR="00C71B52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1) самостоятельного изобретения недостающих средств и способов (творческий процесс), 2) самостоятельного поиска недостающих условий в любом «хранилище информации», и прежде всего – в учебниках, справочниках, книгах, 3) обращения за помощью к учителю, который только организует поиск неизвестного, к учителю-собеседнику и старшему товарищу, который консультирует, разговаривает на равных. Здесь возможны разнообразные организационные формы обучения, оптимально поддерживаемые уроками-консультациями со стороны педагогов.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Информационная поддержка должна реализовываться не только в прямом общении между участниками проектной деятельности, учеником и учителем, но и в создании всеобъемлющей справочной базы (хрестоматии) по изучаемой теме и смежным с ней вопросам, предметам.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В процессе обучения необходимо ввести обучающегося в круг знаний и навыков информационно-коммуникационных технологий, имеющих для современного человека большое культурное значение (электронные библиотеки, интернет и т.п.). 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  <w:lang w:val="en-US"/>
        </w:rPr>
        <w:t>III</w:t>
      </w:r>
      <w:r w:rsidRPr="00C01826">
        <w:rPr>
          <w:rFonts w:ascii="PT Astra Serif" w:hAnsi="PT Astra Serif"/>
        </w:rPr>
        <w:t xml:space="preserve">. Рефлексия, анализ, контроль и оценка хода и результатов осуществления проекта, его защита. </w:t>
      </w:r>
      <w:r w:rsidR="000B0484">
        <w:rPr>
          <w:rFonts w:ascii="PT Astra Serif" w:hAnsi="PT Astra Serif"/>
        </w:rPr>
        <w:t xml:space="preserve">Здесь реализуются различные </w:t>
      </w:r>
      <w:r w:rsidRPr="00C01826">
        <w:rPr>
          <w:rFonts w:ascii="PT Astra Serif" w:hAnsi="PT Astra Serif"/>
        </w:rPr>
        <w:t xml:space="preserve">организационные формы обучения: </w:t>
      </w:r>
      <w:r w:rsidRPr="00C01826">
        <w:rPr>
          <w:rFonts w:ascii="PT Astra Serif" w:hAnsi="PT Astra Serif"/>
          <w:iCs/>
        </w:rPr>
        <w:t>уроки-консилиумы, уроки-конференции, уроки-практикумы</w:t>
      </w:r>
      <w:r w:rsidRPr="00C01826">
        <w:rPr>
          <w:rFonts w:ascii="PT Astra Serif" w:hAnsi="PT Astra Serif"/>
        </w:rPr>
        <w:t>, на которых происходит защита проекта.</w:t>
      </w:r>
    </w:p>
    <w:p w:rsidR="0069528E" w:rsidRDefault="007B6F56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F561A0" w:rsidRPr="00C01826">
        <w:rPr>
          <w:rFonts w:ascii="PT Astra Serif" w:hAnsi="PT Astra Serif"/>
        </w:rPr>
        <w:t>оздание проекта предполагает реализацию следующих видов деятельности – этапов: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погружение в проект (</w:t>
      </w:r>
      <w:proofErr w:type="spellStart"/>
      <w:r w:rsidR="00F561A0" w:rsidRPr="0069528E">
        <w:rPr>
          <w:rFonts w:ascii="PT Astra Serif" w:hAnsi="PT Astra Serif"/>
        </w:rPr>
        <w:t>предпроект</w:t>
      </w:r>
      <w:proofErr w:type="spellEnd"/>
      <w:r w:rsidR="00F561A0" w:rsidRPr="0069528E">
        <w:rPr>
          <w:rFonts w:ascii="PT Astra Serif" w:hAnsi="PT Astra Serif"/>
        </w:rPr>
        <w:t>);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планирование деятельности;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осуществление деятельности;</w:t>
      </w:r>
    </w:p>
    <w:p w:rsid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оформление результатов;</w:t>
      </w:r>
    </w:p>
    <w:p w:rsidR="00F561A0" w:rsidRPr="0069528E" w:rsidRDefault="0069528E" w:rsidP="0069528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561A0" w:rsidRPr="0069528E">
        <w:rPr>
          <w:rFonts w:ascii="PT Astra Serif" w:hAnsi="PT Astra Serif"/>
        </w:rPr>
        <w:t>подготовка к публичной презентации.</w:t>
      </w:r>
    </w:p>
    <w:p w:rsidR="00C71B52" w:rsidRDefault="00FB1071" w:rsidP="00C71B52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auto"/>
        </w:rPr>
        <w:t xml:space="preserve">Презентация проекта </w:t>
      </w:r>
      <w:r w:rsidRPr="00C01826">
        <w:rPr>
          <w:rFonts w:ascii="PT Astra Serif" w:hAnsi="PT Astra Serif"/>
          <w:color w:val="000000" w:themeColor="text1"/>
        </w:rPr>
        <w:t xml:space="preserve">предполагает не только демонстрацию продукта, но и обязательно рассказ о самой проектной деятельности, об этапах выполнения проекта, о трудностях, возникших идеях, о решении проблем. </w:t>
      </w:r>
    </w:p>
    <w:p w:rsidR="009A42FA" w:rsidRPr="007B6F56" w:rsidRDefault="00F561A0" w:rsidP="00C71B52">
      <w:pPr>
        <w:pStyle w:val="Default"/>
        <w:ind w:firstLine="709"/>
        <w:jc w:val="both"/>
        <w:rPr>
          <w:rFonts w:ascii="PT Astra Serif" w:hAnsi="PT Astra Serif"/>
        </w:rPr>
      </w:pPr>
      <w:r w:rsidRPr="007B6F56">
        <w:rPr>
          <w:rFonts w:ascii="PT Astra Serif" w:hAnsi="PT Astra Serif"/>
        </w:rPr>
        <w:t xml:space="preserve">На этапе планирования деятельности по созданию проекта оформляется </w:t>
      </w:r>
      <w:r w:rsidR="00AB2B05" w:rsidRPr="007B6F56">
        <w:rPr>
          <w:rFonts w:ascii="PT Astra Serif" w:hAnsi="PT Astra Serif"/>
        </w:rPr>
        <w:t xml:space="preserve">последовательность действий </w:t>
      </w:r>
      <w:r w:rsidR="007B6F56" w:rsidRPr="007B6F56">
        <w:rPr>
          <w:rFonts w:ascii="PT Astra Serif" w:hAnsi="PT Astra Serif"/>
        </w:rPr>
        <w:t>в в</w:t>
      </w:r>
      <w:r w:rsidR="00AB2B05" w:rsidRPr="007B6F56">
        <w:rPr>
          <w:rFonts w:ascii="PT Astra Serif" w:hAnsi="PT Astra Serif"/>
        </w:rPr>
        <w:t>ыполнени</w:t>
      </w:r>
      <w:r w:rsidR="007B6F56" w:rsidRPr="007B6F56">
        <w:rPr>
          <w:rFonts w:ascii="PT Astra Serif" w:hAnsi="PT Astra Serif"/>
        </w:rPr>
        <w:t>и</w:t>
      </w:r>
      <w:r w:rsidR="00AB2B05" w:rsidRPr="007B6F56">
        <w:rPr>
          <w:rFonts w:ascii="PT Astra Serif" w:hAnsi="PT Astra Serif"/>
        </w:rPr>
        <w:t xml:space="preserve"> этапов работы, которые представлены</w:t>
      </w:r>
      <w:r w:rsidR="009A42FA" w:rsidRPr="007B6F56">
        <w:rPr>
          <w:rFonts w:ascii="PT Astra Serif" w:hAnsi="PT Astra Serif"/>
        </w:rPr>
        <w:t xml:space="preserve"> в Таблице 1.</w:t>
      </w:r>
    </w:p>
    <w:p w:rsidR="00C71B52" w:rsidRDefault="00C71B52" w:rsidP="007B6F56">
      <w:pPr>
        <w:ind w:firstLine="709"/>
        <w:jc w:val="right"/>
        <w:rPr>
          <w:rFonts w:ascii="PT Astra Serif" w:hAnsi="PT Astra Serif"/>
        </w:rPr>
      </w:pPr>
    </w:p>
    <w:p w:rsidR="009A42FA" w:rsidRPr="007B6F56" w:rsidRDefault="009A42FA" w:rsidP="007B6F56">
      <w:pPr>
        <w:ind w:firstLine="709"/>
        <w:jc w:val="right"/>
        <w:rPr>
          <w:rFonts w:ascii="PT Astra Serif" w:hAnsi="PT Astra Serif"/>
        </w:rPr>
      </w:pPr>
      <w:r w:rsidRPr="007B6F56">
        <w:rPr>
          <w:rFonts w:ascii="PT Astra Serif" w:hAnsi="PT Astra Serif"/>
        </w:rPr>
        <w:t>Таблица 1.</w:t>
      </w:r>
    </w:p>
    <w:p w:rsidR="009A42FA" w:rsidRPr="007B6F56" w:rsidRDefault="00AB2B05" w:rsidP="007B6F56">
      <w:pPr>
        <w:ind w:firstLine="709"/>
        <w:jc w:val="center"/>
        <w:rPr>
          <w:rFonts w:ascii="PT Astra Serif" w:hAnsi="PT Astra Serif"/>
          <w:b/>
        </w:rPr>
      </w:pPr>
      <w:r w:rsidRPr="007B6F56">
        <w:rPr>
          <w:rFonts w:ascii="PT Astra Serif" w:hAnsi="PT Astra Serif"/>
          <w:b/>
        </w:rPr>
        <w:t xml:space="preserve">Последовательность действий выполнения этапов работы </w:t>
      </w:r>
      <w:r w:rsidR="007B6F56" w:rsidRPr="007B6F56">
        <w:rPr>
          <w:rFonts w:ascii="PT Astra Serif" w:hAnsi="PT Astra Serif"/>
          <w:b/>
        </w:rPr>
        <w:t>над проектом</w:t>
      </w:r>
    </w:p>
    <w:p w:rsidR="00F561A0" w:rsidRPr="00C01826" w:rsidRDefault="00F561A0" w:rsidP="00C01826">
      <w:pPr>
        <w:ind w:firstLine="709"/>
        <w:jc w:val="both"/>
        <w:rPr>
          <w:rFonts w:ascii="PT Astra Serif" w:hAnsi="PT Astra Serif"/>
          <w:iCs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111"/>
      </w:tblGrid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7B3CDB" w:rsidP="0014585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Проблема исследования и ее а</w:t>
            </w:r>
            <w:r w:rsidR="00F561A0" w:rsidRPr="00C01826">
              <w:rPr>
                <w:rFonts w:ascii="PT Astra Serif" w:hAnsi="PT Astra Serif"/>
                <w:b/>
              </w:rPr>
              <w:t>ктуальность</w:t>
            </w:r>
          </w:p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Обосновать актуальность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значит объяснить, почему данную проблему нужно в настоящее время изучать.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Какова необходимость и полезность предстоящего исследования?</w:t>
            </w:r>
          </w:p>
        </w:tc>
      </w:tr>
      <w:tr w:rsidR="00F561A0" w:rsidRPr="00C01826" w:rsidTr="007B6F56">
        <w:trPr>
          <w:trHeight w:val="784"/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0B0484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Цель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="000B0484">
              <w:rPr>
                <w:rFonts w:ascii="PT Astra Serif" w:hAnsi="PT Astra Serif"/>
              </w:rPr>
              <w:t xml:space="preserve"> это</w:t>
            </w:r>
            <w:r w:rsidRPr="00C01826">
              <w:rPr>
                <w:rFonts w:ascii="PT Astra Serif" w:hAnsi="PT Astra Serif"/>
              </w:rPr>
              <w:t xml:space="preserve"> желаемый конечный результат.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Зачем я/мы буду/будем выполнять этот проект, с какой целью?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0B0484" w:rsidRDefault="00F561A0" w:rsidP="000B0484">
            <w:pPr>
              <w:jc w:val="both"/>
              <w:rPr>
                <w:rFonts w:ascii="PT Astra Serif" w:hAnsi="PT Astra Serif"/>
                <w:b/>
              </w:rPr>
            </w:pPr>
            <w:r w:rsidRPr="000B0484">
              <w:rPr>
                <w:rFonts w:ascii="PT Astra Serif" w:hAnsi="PT Astra Serif"/>
                <w:b/>
              </w:rPr>
              <w:lastRenderedPageBreak/>
              <w:t xml:space="preserve">Объект </w:t>
            </w:r>
            <w:r w:rsidRPr="000B0484">
              <w:rPr>
                <w:rFonts w:ascii="PT Astra Serif" w:hAnsi="PT Astra Serif"/>
              </w:rPr>
              <w:t xml:space="preserve">исследования </w:t>
            </w:r>
            <w:r w:rsidRPr="000B0484">
              <w:rPr>
                <w:rFonts w:ascii="PT Astra Serif" w:hAnsi="PT Astra Serif"/>
              </w:rPr>
              <w:sym w:font="Times New Roman" w:char="2013"/>
            </w:r>
            <w:r w:rsidRPr="000B0484">
              <w:rPr>
                <w:rFonts w:ascii="PT Astra Serif" w:hAnsi="PT Astra Serif"/>
              </w:rPr>
              <w:t xml:space="preserve"> процесс или явление, порождающее проблемную ситуацию.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7B3CDB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7B3CDB" w:rsidRPr="000B0484" w:rsidRDefault="000B0484" w:rsidP="00145850">
            <w:pPr>
              <w:jc w:val="both"/>
              <w:rPr>
                <w:rFonts w:ascii="PT Astra Serif" w:hAnsi="PT Astra Serif"/>
                <w:b/>
              </w:rPr>
            </w:pPr>
            <w:r w:rsidRPr="000B0484">
              <w:rPr>
                <w:rFonts w:ascii="PT Astra Serif" w:hAnsi="PT Astra Serif"/>
                <w:b/>
              </w:rPr>
              <w:t xml:space="preserve">Предмет </w:t>
            </w:r>
            <w:r w:rsidRPr="000B0484">
              <w:rPr>
                <w:rFonts w:ascii="PT Astra Serif" w:hAnsi="PT Astra Serif"/>
              </w:rPr>
              <w:t xml:space="preserve">исследования </w:t>
            </w:r>
            <w:r w:rsidRPr="000B0484">
              <w:rPr>
                <w:rFonts w:ascii="PT Astra Serif" w:hAnsi="PT Astra Serif"/>
              </w:rPr>
              <w:sym w:font="Times New Roman" w:char="2013"/>
            </w:r>
            <w:r w:rsidRPr="000B0484">
              <w:rPr>
                <w:rFonts w:ascii="PT Astra Serif" w:hAnsi="PT Astra Serif"/>
              </w:rPr>
              <w:t xml:space="preserve"> это то, что находится в границах объекта.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7B3CDB" w:rsidRPr="00C01826" w:rsidRDefault="000B0484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Что я/мы буду/будем исследовать?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Гипотеза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предположение, при котором делается вывод об объекте.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 предполагаемый ответ на поставленную цель?</w:t>
            </w:r>
          </w:p>
        </w:tc>
      </w:tr>
      <w:tr w:rsidR="00F561A0" w:rsidRPr="00C01826" w:rsidTr="007B6F56">
        <w:trPr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Задачи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это выбор путей и средств для достижения цели.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Каков план исследования?</w:t>
            </w:r>
          </w:p>
        </w:tc>
      </w:tr>
      <w:tr w:rsidR="00F561A0" w:rsidRPr="00C01826" w:rsidTr="007B6F56">
        <w:trPr>
          <w:trHeight w:val="850"/>
          <w:jc w:val="center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/>
              </w:rPr>
              <w:t>Методы</w:t>
            </w:r>
            <w:r w:rsidR="00145850">
              <w:rPr>
                <w:rFonts w:ascii="PT Astra Serif" w:hAnsi="PT Astra Serif"/>
                <w:b/>
              </w:rPr>
              <w:t xml:space="preserve"> </w:t>
            </w:r>
            <w:r w:rsidRPr="00C01826">
              <w:rPr>
                <w:rFonts w:ascii="PT Astra Serif" w:hAnsi="PT Astra Serif"/>
              </w:rPr>
              <w:t xml:space="preserve">исследования </w:t>
            </w:r>
            <w:r w:rsidRPr="00C01826">
              <w:rPr>
                <w:rFonts w:ascii="PT Astra Serif" w:hAnsi="PT Astra Serif"/>
              </w:rPr>
              <w:sym w:font="Times New Roman" w:char="2013"/>
            </w:r>
            <w:r w:rsidRPr="00C01826">
              <w:rPr>
                <w:rFonts w:ascii="PT Astra Serif" w:hAnsi="PT Astra Serif"/>
              </w:rPr>
              <w:t xml:space="preserve"> это основные способы, с помощью которых проводится исследование, проверяется гипотеза.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F561A0" w:rsidRPr="00C01826" w:rsidRDefault="00F561A0" w:rsidP="00145850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Какие методы, средства, технологии я буду использовать в ходе проекта?</w:t>
            </w:r>
          </w:p>
        </w:tc>
      </w:tr>
    </w:tbl>
    <w:p w:rsidR="00C2493A" w:rsidRPr="00FA572D" w:rsidRDefault="00C2493A" w:rsidP="00C01826">
      <w:pPr>
        <w:pStyle w:val="Default"/>
        <w:ind w:firstLine="709"/>
        <w:jc w:val="both"/>
        <w:rPr>
          <w:rFonts w:ascii="PT Astra Serif" w:hAnsi="PT Astra Serif"/>
          <w:color w:val="FF0000"/>
          <w:sz w:val="6"/>
        </w:rPr>
      </w:pPr>
    </w:p>
    <w:p w:rsidR="00F561A0" w:rsidRPr="00C01826" w:rsidRDefault="00F561A0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Cs/>
          <w:color w:val="000000" w:themeColor="text1"/>
        </w:rPr>
      </w:pPr>
    </w:p>
    <w:p w:rsidR="00946833" w:rsidRDefault="00946833" w:rsidP="00946833">
      <w:pPr>
        <w:ind w:left="-284" w:firstLine="568"/>
        <w:jc w:val="center"/>
        <w:rPr>
          <w:rFonts w:ascii="PT Astra Serif" w:hAnsi="PT Astra Serif"/>
          <w:b/>
          <w:bCs/>
          <w:iCs/>
          <w:color w:val="000000" w:themeColor="text1"/>
        </w:rPr>
      </w:pPr>
      <w:r w:rsidRPr="00946833">
        <w:rPr>
          <w:rFonts w:ascii="PT Astra Serif" w:hAnsi="PT Astra Serif"/>
          <w:b/>
          <w:bCs/>
          <w:iCs/>
          <w:color w:val="000000" w:themeColor="text1"/>
        </w:rPr>
        <w:t>Примеры создания проблемных ситуаций</w:t>
      </w:r>
      <w:r w:rsidR="007B3CDB">
        <w:rPr>
          <w:rFonts w:ascii="PT Astra Serif" w:hAnsi="PT Astra Serif"/>
          <w:b/>
          <w:bCs/>
          <w:iCs/>
          <w:color w:val="000000" w:themeColor="text1"/>
        </w:rPr>
        <w:t xml:space="preserve"> </w:t>
      </w:r>
    </w:p>
    <w:p w:rsidR="00245B13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>Работа над проектом делится на подготовительный и практический этапы. На подготовительном этапе</w:t>
      </w:r>
      <w:r w:rsidRPr="00757684">
        <w:rPr>
          <w:rFonts w:ascii="PT Astra Serif" w:hAnsi="PT Astra Serif"/>
          <w:color w:val="000000" w:themeColor="text1"/>
        </w:rPr>
        <w:t xml:space="preserve">, на уроке создается проблемная ситуация. Определяются цель и задачи, </w:t>
      </w:r>
      <w:r w:rsidR="002236F7" w:rsidRPr="00757684">
        <w:rPr>
          <w:rFonts w:ascii="PT Astra Serif" w:hAnsi="PT Astra Serif"/>
          <w:color w:val="000000" w:themeColor="text1"/>
        </w:rPr>
        <w:t>определяются</w:t>
      </w:r>
      <w:r w:rsidRPr="00757684">
        <w:rPr>
          <w:rFonts w:ascii="PT Astra Serif" w:hAnsi="PT Astra Serif"/>
          <w:color w:val="000000" w:themeColor="text1"/>
        </w:rPr>
        <w:t xml:space="preserve"> пути решения и определяются темы проектов, средства достижения намеченной цели. Если это групповой проект, распределяются роли. Затем обсуждаются план работы и сроки.</w:t>
      </w:r>
      <w:r w:rsidR="002236F7" w:rsidRPr="00757684">
        <w:rPr>
          <w:rFonts w:ascii="PT Astra Serif" w:hAnsi="PT Astra Serif"/>
          <w:color w:val="000000" w:themeColor="text1"/>
        </w:rPr>
        <w:t xml:space="preserve"> </w:t>
      </w:r>
      <w:r w:rsidR="00245B13" w:rsidRPr="00245B13">
        <w:rPr>
          <w:rFonts w:ascii="PT Astra Serif" w:hAnsi="PT Astra Serif"/>
          <w:color w:val="000000" w:themeColor="text1"/>
        </w:rPr>
        <w:t xml:space="preserve">Применительно к школьному курсу химии система проектной работы может быть представлена двумя подходами - через урочную и внеурочную деятельность. </w:t>
      </w:r>
    </w:p>
    <w:p w:rsidR="00946833" w:rsidRPr="007B6F56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 xml:space="preserve">Создание проблемных ситуаций основывается на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сущность. </w:t>
      </w:r>
    </w:p>
    <w:p w:rsidR="00946833" w:rsidRPr="007B6F56" w:rsidRDefault="00946833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color w:val="000000" w:themeColor="text1"/>
        </w:rPr>
        <w:t>С постановкой проблемной ситуации мы сталкиваемся на этапе определения актуальности проекта. Здесь же у нас возникает необходимость в постановке проблемы, которая вытекает из сложившихся противоречия и проблемной ситуации. Проблемная ситуация – состояние в развитии объекта или явления, характеризующееся неустойчивостью, несоответствием его функционирования потребностям дальнейшего развития.</w:t>
      </w:r>
    </w:p>
    <w:p w:rsidR="00A17901" w:rsidRPr="007B6F56" w:rsidRDefault="00AC1DF0" w:rsidP="007B6F56">
      <w:pPr>
        <w:pStyle w:val="Default"/>
        <w:ind w:firstLine="709"/>
        <w:jc w:val="both"/>
        <w:rPr>
          <w:rFonts w:ascii="PT Astra Serif" w:hAnsi="PT Astra Serif"/>
          <w:color w:val="000000" w:themeColor="text1"/>
        </w:rPr>
      </w:pPr>
      <w:r w:rsidRPr="007B6F56">
        <w:rPr>
          <w:rFonts w:ascii="PT Astra Serif" w:hAnsi="PT Astra Serif"/>
          <w:i/>
          <w:color w:val="000000" w:themeColor="text1"/>
        </w:rPr>
        <w:t xml:space="preserve">Тема урока «Теория электролитической диссоциации. Электролиты и </w:t>
      </w:r>
      <w:proofErr w:type="spellStart"/>
      <w:r w:rsidRPr="007B6F56">
        <w:rPr>
          <w:rFonts w:ascii="PT Astra Serif" w:hAnsi="PT Astra Serif"/>
          <w:i/>
          <w:color w:val="000000" w:themeColor="text1"/>
        </w:rPr>
        <w:t>неэлектролиты</w:t>
      </w:r>
      <w:proofErr w:type="spellEnd"/>
      <w:r w:rsidRPr="007B6F56">
        <w:rPr>
          <w:rFonts w:ascii="PT Astra Serif" w:hAnsi="PT Astra Serif"/>
          <w:i/>
          <w:color w:val="000000" w:themeColor="text1"/>
        </w:rPr>
        <w:t>».</w:t>
      </w:r>
      <w:r w:rsidR="00946833" w:rsidRPr="007B6F56">
        <w:rPr>
          <w:rFonts w:ascii="PT Astra Serif" w:hAnsi="PT Astra Serif"/>
          <w:i/>
          <w:color w:val="000000" w:themeColor="text1"/>
        </w:rPr>
        <w:t xml:space="preserve"> </w:t>
      </w:r>
      <w:r w:rsidRPr="007B6F56">
        <w:rPr>
          <w:rFonts w:ascii="PT Astra Serif" w:hAnsi="PT Astra Serif"/>
          <w:color w:val="000000" w:themeColor="text1"/>
        </w:rPr>
        <w:t xml:space="preserve"> </w:t>
      </w:r>
      <w:r w:rsidR="00A17901" w:rsidRPr="007B6F56">
        <w:rPr>
          <w:rFonts w:ascii="PT Astra Serif" w:hAnsi="PT Astra Serif"/>
          <w:color w:val="000000" w:themeColor="text1"/>
        </w:rPr>
        <w:t>Описание проблемной ситуации</w:t>
      </w:r>
      <w:r w:rsidR="00946833" w:rsidRPr="007B6F56">
        <w:rPr>
          <w:rFonts w:ascii="PT Astra Serif" w:hAnsi="PT Astra Serif"/>
          <w:color w:val="000000" w:themeColor="text1"/>
        </w:rPr>
        <w:t xml:space="preserve">: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Общеизвестно, что растворы веществ в воде имеют более высокую температуру кипе</w:t>
      </w:r>
      <w:r w:rsidRPr="00C01826">
        <w:rPr>
          <w:rFonts w:ascii="PT Astra Serif" w:hAnsi="PT Astra Serif"/>
          <w:color w:val="000000"/>
        </w:rPr>
        <w:softHyphen/>
        <w:t>ния и более низкую температуру замерзания по сравнению с чистой водой. Известно, что температура замерзания раствора зависит от концентрации растворённого веще</w:t>
      </w:r>
      <w:r w:rsidRPr="00C01826">
        <w:rPr>
          <w:rFonts w:ascii="PT Astra Serif" w:hAnsi="PT Astra Serif"/>
          <w:color w:val="000000"/>
        </w:rPr>
        <w:softHyphen/>
        <w:t xml:space="preserve">ства. Если в 1 кг воды растворить 1 моль вещества, </w:t>
      </w:r>
      <w:r w:rsidR="00E453DC" w:rsidRPr="00C01826">
        <w:rPr>
          <w:rFonts w:ascii="PT Astra Serif" w:hAnsi="PT Astra Serif"/>
          <w:color w:val="000000"/>
        </w:rPr>
        <w:t>например,</w:t>
      </w:r>
      <w:r w:rsidRPr="00C01826">
        <w:rPr>
          <w:rFonts w:ascii="PT Astra Serif" w:hAnsi="PT Astra Serif"/>
          <w:color w:val="000000"/>
        </w:rPr>
        <w:t xml:space="preserve"> глюкозы, то температура замерзания этого раствора понизится на 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 xml:space="preserve">То есть раствор будет замерзать при </w:t>
      </w:r>
      <w:r w:rsidRPr="00C01826">
        <w:rPr>
          <w:rFonts w:ascii="Times New Roman" w:hAnsi="Times New Roman"/>
          <w:color w:val="000000"/>
        </w:rPr>
        <w:t>‒</w:t>
      </w:r>
      <w:r w:rsidRPr="00C01826">
        <w:rPr>
          <w:rFonts w:ascii="PT Astra Serif" w:hAnsi="PT Astra Serif"/>
          <w:color w:val="000000"/>
        </w:rPr>
        <w:t>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Понижение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температуры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такую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же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величину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можно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наблюдать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при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раство</w:t>
      </w:r>
      <w:r w:rsidRPr="00C01826">
        <w:rPr>
          <w:rFonts w:ascii="PT Astra Serif" w:hAnsi="PT Astra Serif"/>
          <w:color w:val="000000"/>
        </w:rPr>
        <w:softHyphen/>
      </w:r>
      <w:r w:rsidRPr="00C01826">
        <w:rPr>
          <w:rFonts w:ascii="PT Astra Serif" w:hAnsi="PT Astra Serif" w:cs="PT Astra Serif"/>
          <w:color w:val="000000"/>
        </w:rPr>
        <w:t>рении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моль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гл</w:t>
      </w:r>
      <w:r w:rsidRPr="00C01826">
        <w:rPr>
          <w:rFonts w:ascii="PT Astra Serif" w:hAnsi="PT Astra Serif"/>
          <w:color w:val="000000"/>
        </w:rPr>
        <w:t>ицерина, 1 моль этилового спирта в 1 кг воды.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 xml:space="preserve">Однако если в 1 кг (литре) воды растворить 1 моль хлорида натрия, то температура замерзания раствора станет ниже </w:t>
      </w:r>
      <w:r w:rsidRPr="00C01826">
        <w:rPr>
          <w:rFonts w:ascii="Times New Roman" w:hAnsi="Times New Roman"/>
          <w:color w:val="000000"/>
        </w:rPr>
        <w:t>‒</w:t>
      </w:r>
      <w:r w:rsidRPr="00C01826">
        <w:rPr>
          <w:rFonts w:ascii="PT Astra Serif" w:hAnsi="PT Astra Serif"/>
          <w:color w:val="000000"/>
        </w:rPr>
        <w:t>1,86.</w:t>
      </w:r>
      <w:r w:rsidR="00E453DC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температура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замерзания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раствора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состояще</w:t>
      </w:r>
      <w:r w:rsidRPr="00C01826">
        <w:rPr>
          <w:rFonts w:ascii="PT Astra Serif" w:hAnsi="PT Astra Serif"/>
          <w:color w:val="000000"/>
        </w:rPr>
        <w:softHyphen/>
      </w:r>
      <w:r w:rsidRPr="00C01826">
        <w:rPr>
          <w:rFonts w:ascii="PT Astra Serif" w:hAnsi="PT Astra Serif" w:cs="PT Astra Serif"/>
          <w:color w:val="000000"/>
        </w:rPr>
        <w:t>го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из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кг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воды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</w:t>
      </w:r>
      <w:r w:rsidRPr="00C01826">
        <w:rPr>
          <w:rFonts w:ascii="PT Astra Serif" w:hAnsi="PT Astra Serif"/>
          <w:color w:val="000000"/>
        </w:rPr>
        <w:t xml:space="preserve"> 1 </w:t>
      </w:r>
      <w:r w:rsidRPr="00C01826">
        <w:rPr>
          <w:rFonts w:ascii="PT Astra Serif" w:hAnsi="PT Astra Serif" w:cs="PT Astra Serif"/>
          <w:color w:val="000000"/>
        </w:rPr>
        <w:t>моль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хлорида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бария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еще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ни</w:t>
      </w:r>
      <w:r w:rsidRPr="00C01826">
        <w:rPr>
          <w:rFonts w:ascii="PT Astra Serif" w:hAnsi="PT Astra Serif"/>
          <w:color w:val="000000"/>
        </w:rPr>
        <w:t xml:space="preserve">же температуры замерзания раствора хлорида натрия. Как объяснить эти явления?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 xml:space="preserve">Учебная деятельность обучающихся: Отвечают на вопросы, высказывают свои предположения, предлагают </w:t>
      </w:r>
      <w:r w:rsidR="007B6F56">
        <w:rPr>
          <w:rFonts w:ascii="PT Astra Serif" w:hAnsi="PT Astra Serif"/>
          <w:color w:val="000000"/>
        </w:rPr>
        <w:t>решение</w:t>
      </w:r>
      <w:r w:rsidRPr="00C01826">
        <w:rPr>
          <w:rFonts w:ascii="PT Astra Serif" w:hAnsi="PT Astra Serif"/>
          <w:color w:val="000000"/>
        </w:rPr>
        <w:t>; обсуждают способы и средства достижения цели.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iCs/>
          <w:color w:val="000000"/>
        </w:rPr>
        <w:t xml:space="preserve">Предполагаемое объяснение проблемной ситуации. 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Если раствор замерзает при более низкой температуре, то концентрация вещества повышается. Повышение концентрации вещества происходит за сч</w:t>
      </w:r>
      <w:r w:rsidR="00946833">
        <w:rPr>
          <w:rFonts w:ascii="PT Astra Serif" w:hAnsi="PT Astra Serif"/>
          <w:color w:val="000000"/>
        </w:rPr>
        <w:t>е</w:t>
      </w:r>
      <w:r w:rsidRPr="00C01826">
        <w:rPr>
          <w:rFonts w:ascii="PT Astra Serif" w:hAnsi="PT Astra Serif"/>
          <w:color w:val="000000"/>
        </w:rPr>
        <w:t xml:space="preserve">т образования новых частиц </w:t>
      </w:r>
      <w:r w:rsidR="00946833">
        <w:rPr>
          <w:rFonts w:ascii="PT Astra Serif" w:hAnsi="PT Astra Serif"/>
          <w:color w:val="000000"/>
        </w:rPr>
        <w:t>-</w:t>
      </w:r>
      <w:r w:rsidRPr="00C01826">
        <w:rPr>
          <w:rFonts w:ascii="PT Astra Serif" w:hAnsi="PT Astra Serif"/>
          <w:color w:val="000000"/>
        </w:rPr>
        <w:t xml:space="preserve"> ионов. При этом концентрация частиц в растворе повышается. Другие веще</w:t>
      </w:r>
      <w:r w:rsidRPr="00C01826">
        <w:rPr>
          <w:rFonts w:ascii="PT Astra Serif" w:hAnsi="PT Astra Serif"/>
          <w:color w:val="000000"/>
        </w:rPr>
        <w:softHyphen/>
        <w:t>ства не распадаются на ионы, концентрация вещества остается постоянной, поэтому температура замерзания этих растворов будет одинакова.</w:t>
      </w:r>
    </w:p>
    <w:p w:rsidR="00A17901" w:rsidRPr="00C01826" w:rsidRDefault="00A17901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iCs/>
          <w:color w:val="000000"/>
        </w:rPr>
        <w:t xml:space="preserve">Способ решения. </w:t>
      </w:r>
    </w:p>
    <w:p w:rsidR="00A17901" w:rsidRPr="00C01826" w:rsidRDefault="00A17901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FF0000"/>
          <w:highlight w:val="yellow"/>
        </w:rPr>
      </w:pPr>
      <w:r w:rsidRPr="00C01826">
        <w:rPr>
          <w:rFonts w:ascii="PT Astra Serif" w:hAnsi="PT Astra Serif"/>
          <w:color w:val="000000"/>
        </w:rPr>
        <w:t xml:space="preserve">Ионы </w:t>
      </w:r>
      <w:r w:rsidRPr="00C01826">
        <w:rPr>
          <w:color w:val="000000"/>
        </w:rPr>
        <w:t>‒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заряженные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частицы</w:t>
      </w:r>
      <w:r w:rsidRPr="00C01826">
        <w:rPr>
          <w:rFonts w:ascii="PT Astra Serif" w:hAnsi="PT Astra Serif"/>
          <w:color w:val="000000"/>
        </w:rPr>
        <w:t xml:space="preserve">. </w:t>
      </w:r>
      <w:r w:rsidRPr="00C01826">
        <w:rPr>
          <w:rFonts w:ascii="PT Astra Serif" w:hAnsi="PT Astra Serif" w:cs="PT Astra Serif"/>
          <w:color w:val="000000"/>
        </w:rPr>
        <w:t>Раствор</w:t>
      </w:r>
      <w:r w:rsidRPr="00C01826">
        <w:rPr>
          <w:rFonts w:ascii="PT Astra Serif" w:hAnsi="PT Astra Serif"/>
          <w:color w:val="000000"/>
        </w:rPr>
        <w:t xml:space="preserve">, </w:t>
      </w:r>
      <w:r w:rsidRPr="00C01826">
        <w:rPr>
          <w:rFonts w:ascii="PT Astra Serif" w:hAnsi="PT Astra Serif" w:cs="PT Astra Serif"/>
          <w:color w:val="000000"/>
        </w:rPr>
        <w:t>содержащий</w:t>
      </w:r>
      <w:r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 w:cs="PT Astra Serif"/>
          <w:color w:val="000000"/>
        </w:rPr>
        <w:t>ионы</w:t>
      </w:r>
      <w:r w:rsidRPr="00C01826">
        <w:rPr>
          <w:rFonts w:ascii="PT Astra Serif" w:hAnsi="PT Astra Serif"/>
          <w:color w:val="000000"/>
        </w:rPr>
        <w:t>, будет проводить электриче</w:t>
      </w:r>
      <w:r w:rsidRPr="00C01826">
        <w:rPr>
          <w:rFonts w:ascii="PT Astra Serif" w:hAnsi="PT Astra Serif"/>
          <w:color w:val="000000"/>
        </w:rPr>
        <w:softHyphen/>
        <w:t>ский ток. Растворы, содержащие молекулы, не электропроводны</w:t>
      </w:r>
      <w:r w:rsidR="00AC1DF0" w:rsidRPr="00C01826">
        <w:rPr>
          <w:rFonts w:ascii="PT Astra Serif" w:hAnsi="PT Astra Serif"/>
          <w:color w:val="000000"/>
        </w:rPr>
        <w:t>.</w:t>
      </w:r>
      <w:r w:rsidRPr="00C01826">
        <w:rPr>
          <w:rFonts w:ascii="PT Astra Serif" w:hAnsi="PT Astra Serif"/>
          <w:color w:val="000000"/>
        </w:rPr>
        <w:t xml:space="preserve"> </w:t>
      </w:r>
    </w:p>
    <w:p w:rsidR="00A17901" w:rsidRPr="00C01826" w:rsidRDefault="00D76012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Педагог в</w:t>
      </w:r>
      <w:r w:rsidRPr="00C01826">
        <w:rPr>
          <w:rFonts w:ascii="PT Astra Serif" w:hAnsi="PT Astra Serif"/>
          <w:color w:val="000000"/>
        </w:rPr>
        <w:t>озвращается к описанию проблемной ситуации, просит объяснить явления.</w:t>
      </w:r>
      <w:r w:rsidR="00A25D4D">
        <w:rPr>
          <w:rFonts w:ascii="PT Astra Serif" w:hAnsi="PT Astra Serif"/>
          <w:color w:val="000000"/>
        </w:rPr>
        <w:t xml:space="preserve"> </w:t>
      </w:r>
      <w:r w:rsidR="00946833">
        <w:rPr>
          <w:rFonts w:ascii="PT Astra Serif" w:hAnsi="PT Astra Serif"/>
          <w:color w:val="000000"/>
        </w:rPr>
        <w:t xml:space="preserve">Вопросы, которые дополнительно может задать педагог: </w:t>
      </w:r>
      <w:r w:rsidR="00A17901" w:rsidRPr="00C01826">
        <w:rPr>
          <w:rFonts w:ascii="PT Astra Serif" w:hAnsi="PT Astra Serif"/>
          <w:color w:val="000000"/>
        </w:rPr>
        <w:t xml:space="preserve">Какие ионы образуются при </w:t>
      </w:r>
      <w:r w:rsidR="00A17901" w:rsidRPr="00C01826">
        <w:rPr>
          <w:rFonts w:ascii="PT Astra Serif" w:hAnsi="PT Astra Serif"/>
          <w:color w:val="000000"/>
        </w:rPr>
        <w:lastRenderedPageBreak/>
        <w:t xml:space="preserve">растворении хлорида натрия и хлорида бария в растворе? Сколько моль катионов натрия и анионов хлора образуется при растворении в воде 1 моль хлорида натрия? </w:t>
      </w:r>
    </w:p>
    <w:p w:rsidR="00AC1DF0" w:rsidRPr="00C01826" w:rsidRDefault="00AC1DF0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7B6F56">
        <w:rPr>
          <w:rFonts w:ascii="PT Astra Serif" w:hAnsi="PT Astra Serif"/>
          <w:bCs/>
          <w:i/>
          <w:iCs/>
          <w:color w:val="000000"/>
        </w:rPr>
        <w:t>Тема урока «Изучение строения пламени».</w:t>
      </w:r>
      <w:r w:rsidR="00A25D4D">
        <w:rPr>
          <w:rFonts w:ascii="PT Astra Serif" w:hAnsi="PT Astra Serif"/>
          <w:b/>
          <w:bCs/>
          <w:iCs/>
          <w:color w:val="000000"/>
        </w:rPr>
        <w:t xml:space="preserve"> </w:t>
      </w:r>
      <w:r w:rsidRPr="00C01826">
        <w:rPr>
          <w:rFonts w:ascii="PT Astra Serif" w:hAnsi="PT Astra Serif"/>
          <w:iCs/>
          <w:color w:val="000000"/>
        </w:rPr>
        <w:t>Описание проблемной ситуации</w:t>
      </w:r>
      <w:r w:rsidR="00A25D4D">
        <w:rPr>
          <w:rFonts w:ascii="PT Astra Serif" w:hAnsi="PT Astra Serif"/>
          <w:iCs/>
          <w:color w:val="000000"/>
        </w:rPr>
        <w:t>:</w:t>
      </w:r>
    </w:p>
    <w:p w:rsidR="00AC1DF0" w:rsidRPr="00C01826" w:rsidRDefault="00AC1DF0" w:rsidP="00C01826">
      <w:pPr>
        <w:pStyle w:val="Pa2"/>
        <w:spacing w:line="240" w:lineRule="auto"/>
        <w:ind w:firstLine="709"/>
        <w:jc w:val="both"/>
        <w:rPr>
          <w:rFonts w:ascii="PT Astra Serif" w:hAnsi="PT Astra Serif"/>
          <w:color w:val="000000"/>
        </w:rPr>
      </w:pPr>
      <w:r w:rsidRPr="00C01826">
        <w:rPr>
          <w:rFonts w:ascii="PT Astra Serif" w:hAnsi="PT Astra Serif"/>
          <w:color w:val="000000"/>
        </w:rPr>
        <w:t>Для приготовления чая две хозяйки поставили на газовую плиту чайники с одинаковым объ</w:t>
      </w:r>
      <w:r w:rsidR="007B6F56">
        <w:rPr>
          <w:rFonts w:ascii="PT Astra Serif" w:hAnsi="PT Astra Serif"/>
          <w:color w:val="000000"/>
        </w:rPr>
        <w:t>е</w:t>
      </w:r>
      <w:r w:rsidRPr="00C01826">
        <w:rPr>
          <w:rFonts w:ascii="PT Astra Serif" w:hAnsi="PT Astra Serif"/>
          <w:color w:val="000000"/>
        </w:rPr>
        <w:t>мом воды.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Зажгли газовую горелку.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У первой хозяйки чайник закипел на две мину</w:t>
      </w:r>
      <w:r w:rsidRPr="00C01826">
        <w:rPr>
          <w:rFonts w:ascii="PT Astra Serif" w:hAnsi="PT Astra Serif"/>
          <w:color w:val="000000"/>
        </w:rPr>
        <w:softHyphen/>
        <w:t>ты раньше, чем у второй.</w:t>
      </w:r>
      <w:r w:rsidR="004C67F3" w:rsidRPr="00C01826">
        <w:rPr>
          <w:rFonts w:ascii="PT Astra Serif" w:hAnsi="PT Astra Serif"/>
          <w:color w:val="000000"/>
        </w:rPr>
        <w:t xml:space="preserve"> </w:t>
      </w:r>
      <w:r w:rsidRPr="00C01826">
        <w:rPr>
          <w:rFonts w:ascii="PT Astra Serif" w:hAnsi="PT Astra Serif"/>
          <w:color w:val="000000"/>
        </w:rPr>
        <w:t>С чем это может быть связано?</w:t>
      </w:r>
    </w:p>
    <w:p w:rsidR="00A17901" w:rsidRPr="00C01826" w:rsidRDefault="00AC1DF0" w:rsidP="00A25D4D">
      <w:pPr>
        <w:pStyle w:val="Pa2"/>
        <w:spacing w:line="240" w:lineRule="auto"/>
        <w:ind w:firstLine="709"/>
        <w:jc w:val="both"/>
        <w:rPr>
          <w:rFonts w:ascii="PT Astra Serif" w:hAnsi="PT Astra Serif"/>
          <w:color w:val="FF0000"/>
          <w:highlight w:val="yellow"/>
        </w:rPr>
      </w:pPr>
      <w:r w:rsidRPr="00C01826">
        <w:rPr>
          <w:rFonts w:ascii="PT Astra Serif" w:hAnsi="PT Astra Serif"/>
          <w:color w:val="000000"/>
        </w:rPr>
        <w:t xml:space="preserve">Учебная деятельность обучающихся: отвечают на вопросы, высказывают свои предположения; строят гипотезы; предлагают способы и средства решения проектной </w:t>
      </w:r>
      <w:r w:rsidR="00A25D4D">
        <w:rPr>
          <w:rFonts w:ascii="PT Astra Serif" w:hAnsi="PT Astra Serif"/>
          <w:color w:val="000000"/>
        </w:rPr>
        <w:t>задачи</w:t>
      </w:r>
      <w:r w:rsidRPr="00C01826">
        <w:rPr>
          <w:rFonts w:ascii="PT Astra Serif" w:hAnsi="PT Astra Serif"/>
          <w:color w:val="000000"/>
        </w:rPr>
        <w:t xml:space="preserve">. </w:t>
      </w:r>
    </w:p>
    <w:p w:rsidR="00771719" w:rsidRPr="00C01826" w:rsidRDefault="00771719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При реализации проблемного обучения учитель строит взаимоотношения с классом так, чтобы учащиеся могли проявлять инициативу, высказывать предположения, даже неправильные, но их во время дискуссии опровергнут другие участники.    </w:t>
      </w:r>
    </w:p>
    <w:p w:rsidR="00771719" w:rsidRPr="00C01826" w:rsidRDefault="00771719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Таким образом, этап создания на уроке проблемной ситуации требует от учителя большого мастерства. Обучающийся ставится в позицию субъекта обу</w:t>
      </w:r>
      <w:r w:rsidR="00A25D4D">
        <w:rPr>
          <w:rFonts w:ascii="PT Astra Serif" w:hAnsi="PT Astra Serif"/>
          <w:color w:val="000000" w:themeColor="text1"/>
        </w:rPr>
        <w:t xml:space="preserve">чения и, как результат, у него формируются </w:t>
      </w:r>
      <w:r w:rsidRPr="00C01826">
        <w:rPr>
          <w:rFonts w:ascii="PT Astra Serif" w:hAnsi="PT Astra Serif"/>
          <w:color w:val="000000" w:themeColor="text1"/>
        </w:rPr>
        <w:t>новые знания.</w:t>
      </w:r>
    </w:p>
    <w:p w:rsidR="00C2493A" w:rsidRPr="00C01826" w:rsidRDefault="00C2493A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946833" w:rsidRDefault="00946833" w:rsidP="00946833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946833">
        <w:rPr>
          <w:rFonts w:ascii="PT Astra Serif" w:hAnsi="PT Astra Serif"/>
          <w:b/>
          <w:color w:val="000000" w:themeColor="text1"/>
        </w:rPr>
        <w:t>Инструменты цифрового ведения проекта</w:t>
      </w:r>
    </w:p>
    <w:p w:rsidR="004F5456" w:rsidRPr="00C01826" w:rsidRDefault="004F5456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Современные подходы к управлению проектами в режиме онлайн: </w:t>
      </w:r>
      <w:proofErr w:type="spellStart"/>
      <w:r w:rsidRPr="00C01826">
        <w:rPr>
          <w:rFonts w:ascii="PT Astra Serif" w:hAnsi="PT Astra Serif"/>
          <w:color w:val="000000" w:themeColor="text1"/>
        </w:rPr>
        <w:t>Trello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, Miro и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- облачные программы для управления проектами небольших групп, эти сервисы помогут сделать работу над школьным проектом эффективной, прозрачной и простой, так как все четко знают свои задачи, каждый видит прогресс выполнения.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proofErr w:type="spellStart"/>
      <w:r w:rsidRPr="00C01826">
        <w:rPr>
          <w:rFonts w:ascii="PT Astra Serif" w:hAnsi="PT Astra Serif"/>
          <w:color w:val="000000" w:themeColor="text1"/>
        </w:rPr>
        <w:t>Trello</w:t>
      </w:r>
      <w:proofErr w:type="spellEnd"/>
      <w:r w:rsidR="00246FC3" w:rsidRPr="00C01826">
        <w:rPr>
          <w:rFonts w:ascii="PT Astra Serif" w:hAnsi="PT Astra Serif"/>
          <w:color w:val="000000" w:themeColor="text1"/>
        </w:rPr>
        <w:t xml:space="preserve"> (</w:t>
      </w:r>
      <w:hyperlink r:id="rId7" w:history="1">
        <w:r w:rsidR="00246FC3" w:rsidRPr="00C01826">
          <w:rPr>
            <w:rStyle w:val="aa"/>
            <w:rFonts w:ascii="PT Astra Serif" w:hAnsi="PT Astra Serif"/>
            <w:color w:val="000000" w:themeColor="text1"/>
          </w:rPr>
          <w:t>https://trello.com</w:t>
        </w:r>
      </w:hyperlink>
      <w:r w:rsidR="00246FC3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 xml:space="preserve"> – бесплатный, многофункциональный онлайн-сервис. Виртуальная доска – помощник в работе над онлайн-проектами. Весь интерфейс выстроен на основе </w:t>
      </w:r>
      <w:proofErr w:type="spellStart"/>
      <w:r w:rsidRPr="00C01826">
        <w:rPr>
          <w:rFonts w:ascii="PT Astra Serif" w:hAnsi="PT Astra Serif"/>
          <w:color w:val="000000" w:themeColor="text1"/>
        </w:rPr>
        <w:t>канбан</w:t>
      </w:r>
      <w:proofErr w:type="spellEnd"/>
      <w:r w:rsidRPr="00C01826">
        <w:rPr>
          <w:rFonts w:ascii="PT Astra Serif" w:hAnsi="PT Astra Serif"/>
          <w:color w:val="000000" w:themeColor="text1"/>
        </w:rPr>
        <w:t>-досок. Для организации задач используется доска с карточ</w:t>
      </w:r>
      <w:r w:rsidR="009A55D2" w:rsidRPr="00C01826">
        <w:rPr>
          <w:rFonts w:ascii="PT Astra Serif" w:hAnsi="PT Astra Serif"/>
          <w:color w:val="000000" w:themeColor="text1"/>
        </w:rPr>
        <w:t xml:space="preserve">ками, которые распределяются </w:t>
      </w:r>
      <w:r w:rsidRPr="00C01826">
        <w:rPr>
          <w:rFonts w:ascii="PT Astra Serif" w:hAnsi="PT Astra Serif"/>
          <w:color w:val="000000" w:themeColor="text1"/>
        </w:rPr>
        <w:t>на</w:t>
      </w:r>
      <w:r w:rsidR="009A55D2" w:rsidRPr="00C01826">
        <w:rPr>
          <w:rFonts w:ascii="PT Astra Serif" w:hAnsi="PT Astra Serif"/>
          <w:color w:val="000000" w:themeColor="text1"/>
        </w:rPr>
        <w:t xml:space="preserve"> процессы:</w:t>
      </w:r>
      <w:r w:rsidRPr="00C01826">
        <w:rPr>
          <w:rFonts w:ascii="PT Astra Serif" w:hAnsi="PT Astra Serif"/>
          <w:color w:val="000000" w:themeColor="text1"/>
        </w:rPr>
        <w:t xml:space="preserve"> запланированные, текущие, выполненные.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Возможности </w:t>
      </w:r>
      <w:proofErr w:type="spellStart"/>
      <w:r w:rsidRPr="00C01826">
        <w:rPr>
          <w:rFonts w:ascii="PT Astra Serif" w:hAnsi="PT Astra Serif"/>
          <w:color w:val="000000" w:themeColor="text1"/>
        </w:rPr>
        <w:t>Trello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позволяют быстро оценить прогресс по всем основным процессам сразу, в режиме реального времени. Этот инструмент можно использовать как органайзер, дневник. Чтобы пригласить человека в команду или назначить ответственным за задачу </w:t>
      </w:r>
      <w:r w:rsidR="009A55D2" w:rsidRPr="00C01826"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достаточно просто скинуть ему ссылку. Процедура регистрации очень простая и быстрая.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Три элемента, на которых держится структура организации проектов в </w:t>
      </w:r>
      <w:proofErr w:type="spellStart"/>
      <w:r w:rsidRPr="00C01826">
        <w:rPr>
          <w:rFonts w:ascii="PT Astra Serif" w:hAnsi="PT Astra Serif"/>
          <w:color w:val="000000" w:themeColor="text1"/>
        </w:rPr>
        <w:t>Trello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- это доска (</w:t>
      </w:r>
      <w:proofErr w:type="spellStart"/>
      <w:r w:rsidRPr="00C01826">
        <w:rPr>
          <w:rFonts w:ascii="PT Astra Serif" w:hAnsi="PT Astra Serif"/>
          <w:color w:val="000000" w:themeColor="text1"/>
        </w:rPr>
        <w:t>board</w:t>
      </w:r>
      <w:proofErr w:type="spellEnd"/>
      <w:r w:rsidRPr="00C01826">
        <w:rPr>
          <w:rFonts w:ascii="PT Astra Serif" w:hAnsi="PT Astra Serif"/>
          <w:color w:val="000000" w:themeColor="text1"/>
        </w:rPr>
        <w:t>), список (</w:t>
      </w:r>
      <w:proofErr w:type="spellStart"/>
      <w:r w:rsidRPr="00C01826">
        <w:rPr>
          <w:rFonts w:ascii="PT Astra Serif" w:hAnsi="PT Astra Serif"/>
          <w:color w:val="000000" w:themeColor="text1"/>
        </w:rPr>
        <w:t>list</w:t>
      </w:r>
      <w:proofErr w:type="spellEnd"/>
      <w:r w:rsidRPr="00C01826">
        <w:rPr>
          <w:rFonts w:ascii="PT Astra Serif" w:hAnsi="PT Astra Serif"/>
          <w:color w:val="000000" w:themeColor="text1"/>
        </w:rPr>
        <w:t>), карточка (</w:t>
      </w:r>
      <w:proofErr w:type="spellStart"/>
      <w:r w:rsidRPr="00C01826">
        <w:rPr>
          <w:rFonts w:ascii="PT Astra Serif" w:hAnsi="PT Astra Serif"/>
          <w:color w:val="000000" w:themeColor="text1"/>
        </w:rPr>
        <w:t>card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). Доска - это один рабочий экран, который логически разделен на списки. Списки, в свою очередь, представляют собой вертикальные ряды для хранения карточек. Карточки - это специальные формы для описания задач. Их можно двигать как внутри одного списка, так и свободно перемещать между списками или досками. Списки тоже можно перемещать. Для любой задачи можно назначить людей, ответственных за ее выполнение.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Работа строится вокруг специальных карточек, каждая из которых может быть, как простым описанием задачи, так и сложным документом со списками, чек-листами, вложениями, сроками, метками, ответственными лицами и так далее. Что можно сделать с карточкой в </w:t>
      </w:r>
      <w:proofErr w:type="spellStart"/>
      <w:r w:rsidRPr="00C01826">
        <w:rPr>
          <w:rFonts w:ascii="PT Astra Serif" w:hAnsi="PT Astra Serif"/>
          <w:color w:val="000000" w:themeColor="text1"/>
        </w:rPr>
        <w:t>Trello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: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-Переименовать, заполнить описанием и редактировать текст;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-Присв</w:t>
      </w:r>
      <w:r w:rsidR="009A55D2" w:rsidRPr="00C01826">
        <w:rPr>
          <w:rFonts w:ascii="PT Astra Serif" w:hAnsi="PT Astra Serif"/>
          <w:color w:val="000000" w:themeColor="text1"/>
        </w:rPr>
        <w:t>аивать</w:t>
      </w:r>
      <w:r w:rsidRPr="00C01826">
        <w:rPr>
          <w:rFonts w:ascii="PT Astra Serif" w:hAnsi="PT Astra Serif"/>
          <w:color w:val="000000" w:themeColor="text1"/>
        </w:rPr>
        <w:t xml:space="preserve"> метки, участников, срок выполнения, добавить файл или чек-лист;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-Добав</w:t>
      </w:r>
      <w:r w:rsidR="009A55D2" w:rsidRPr="00C01826">
        <w:rPr>
          <w:rFonts w:ascii="PT Astra Serif" w:hAnsi="PT Astra Serif"/>
          <w:color w:val="000000" w:themeColor="text1"/>
        </w:rPr>
        <w:t>лять</w:t>
      </w:r>
      <w:r w:rsidRPr="00C01826">
        <w:rPr>
          <w:rFonts w:ascii="PT Astra Serif" w:hAnsi="PT Astra Serif"/>
          <w:color w:val="000000" w:themeColor="text1"/>
        </w:rPr>
        <w:t xml:space="preserve"> комментарии, вложения</w:t>
      </w:r>
      <w:r w:rsidR="00886FDD" w:rsidRPr="00C01826">
        <w:rPr>
          <w:rFonts w:ascii="PT Astra Serif" w:hAnsi="PT Astra Serif"/>
          <w:color w:val="000000" w:themeColor="text1"/>
        </w:rPr>
        <w:t xml:space="preserve"> (прикреплять и загружать файлы, документы)</w:t>
      </w:r>
      <w:r w:rsidRPr="00C01826">
        <w:rPr>
          <w:rFonts w:ascii="PT Astra Serif" w:hAnsi="PT Astra Serif"/>
          <w:color w:val="000000" w:themeColor="text1"/>
        </w:rPr>
        <w:t>, другие задачи, оповестить выбранных участников;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-Измен</w:t>
      </w:r>
      <w:r w:rsidR="009A55D2" w:rsidRPr="00C01826">
        <w:rPr>
          <w:rFonts w:ascii="PT Astra Serif" w:hAnsi="PT Astra Serif"/>
          <w:color w:val="000000" w:themeColor="text1"/>
        </w:rPr>
        <w:t>ять</w:t>
      </w:r>
      <w:r w:rsidRPr="00C01826">
        <w:rPr>
          <w:rFonts w:ascii="PT Astra Serif" w:hAnsi="PT Astra Serif"/>
          <w:color w:val="000000" w:themeColor="text1"/>
        </w:rPr>
        <w:t xml:space="preserve"> положение блока в списке, перемещать его по спискам и другим доскам;</w:t>
      </w:r>
    </w:p>
    <w:p w:rsidR="00245B13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</w:t>
      </w:r>
      <w:r w:rsidR="009A55D2" w:rsidRPr="00C01826">
        <w:rPr>
          <w:rFonts w:ascii="PT Astra Serif" w:hAnsi="PT Astra Serif"/>
          <w:color w:val="000000" w:themeColor="text1"/>
        </w:rPr>
        <w:t>К</w:t>
      </w:r>
      <w:r w:rsidRPr="00C01826">
        <w:rPr>
          <w:rFonts w:ascii="PT Astra Serif" w:hAnsi="PT Astra Serif"/>
          <w:color w:val="000000" w:themeColor="text1"/>
        </w:rPr>
        <w:t xml:space="preserve">опировать, следить за изменениями, заархивировать; 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-</w:t>
      </w:r>
      <w:r w:rsidR="009A55D2" w:rsidRPr="00C01826">
        <w:rPr>
          <w:rFonts w:ascii="PT Astra Serif" w:hAnsi="PT Astra Serif"/>
          <w:color w:val="000000" w:themeColor="text1"/>
        </w:rPr>
        <w:t>Д</w:t>
      </w:r>
      <w:r w:rsidRPr="00C01826">
        <w:rPr>
          <w:rFonts w:ascii="PT Astra Serif" w:hAnsi="PT Astra Serif"/>
          <w:color w:val="000000" w:themeColor="text1"/>
        </w:rPr>
        <w:t xml:space="preserve">елиться ссылкой на карточку или ее почтовым адресом (письма будут появляться в виде комментариев). 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Кроме этого, в самом низу у каждой задачи есть подробный описание: кто, когда и какие действия совершал.</w:t>
      </w:r>
    </w:p>
    <w:p w:rsidR="002854E8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Более приспособленной к задачам школы является приложение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="00603375" w:rsidRPr="00C01826">
        <w:rPr>
          <w:rFonts w:ascii="PT Astra Serif" w:hAnsi="PT Astra Serif"/>
          <w:color w:val="000000" w:themeColor="text1"/>
        </w:rPr>
        <w:t xml:space="preserve"> (</w:t>
      </w:r>
      <w:hyperlink r:id="rId8" w:history="1">
        <w:r w:rsidR="00603375" w:rsidRPr="00C01826">
          <w:rPr>
            <w:rStyle w:val="aa"/>
            <w:rFonts w:ascii="PT Astra Serif" w:hAnsi="PT Astra Serif"/>
            <w:color w:val="000000" w:themeColor="text1"/>
          </w:rPr>
          <w:t>https://ru.padlet.com</w:t>
        </w:r>
      </w:hyperlink>
      <w:r w:rsidR="00603375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>.</w:t>
      </w:r>
      <w:r w:rsidR="009A55D2" w:rsidRPr="00C01826">
        <w:rPr>
          <w:rFonts w:ascii="PT Astra Serif" w:hAnsi="PT Astra Serif"/>
          <w:color w:val="000000" w:themeColor="text1"/>
        </w:rPr>
        <w:t xml:space="preserve"> </w:t>
      </w:r>
      <w:r w:rsidR="002854E8" w:rsidRPr="00C01826">
        <w:rPr>
          <w:rFonts w:ascii="PT Astra Serif" w:hAnsi="PT Astra Serif"/>
          <w:color w:val="000000" w:themeColor="text1"/>
        </w:rPr>
        <w:t xml:space="preserve">Рассмотрим возможности использования </w:t>
      </w:r>
      <w:proofErr w:type="spellStart"/>
      <w:r w:rsidR="002854E8" w:rsidRPr="00C01826">
        <w:rPr>
          <w:rFonts w:ascii="PT Astra Serif" w:hAnsi="PT Astra Serif"/>
          <w:color w:val="000000" w:themeColor="text1"/>
        </w:rPr>
        <w:t>web</w:t>
      </w:r>
      <w:proofErr w:type="spellEnd"/>
      <w:r w:rsidR="002854E8" w:rsidRPr="00C01826">
        <w:rPr>
          <w:rFonts w:ascii="PT Astra Serif" w:hAnsi="PT Astra Serif"/>
          <w:color w:val="000000" w:themeColor="text1"/>
        </w:rPr>
        <w:t xml:space="preserve">-сервиса </w:t>
      </w:r>
      <w:proofErr w:type="spellStart"/>
      <w:r w:rsidR="002854E8"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="002854E8" w:rsidRPr="00C01826">
        <w:rPr>
          <w:rFonts w:ascii="PT Astra Serif" w:hAnsi="PT Astra Serif"/>
          <w:color w:val="000000" w:themeColor="text1"/>
        </w:rPr>
        <w:t xml:space="preserve"> на уроке и во внеурочной деятельности обучающихся при работе над проектом. Создание развивающей среды, схожей по формату с социальными сетями может повысить мотивацию учащихся и эффективность процесса их обучения. </w:t>
      </w:r>
      <w:r w:rsidR="004967A0">
        <w:rPr>
          <w:rFonts w:ascii="PT Astra Serif" w:hAnsi="PT Astra Serif"/>
          <w:color w:val="000000" w:themeColor="text1"/>
        </w:rPr>
        <w:t>С</w:t>
      </w:r>
      <w:r w:rsidR="002854E8" w:rsidRPr="00C01826">
        <w:rPr>
          <w:rFonts w:ascii="PT Astra Serif" w:hAnsi="PT Astra Serif"/>
          <w:color w:val="000000" w:themeColor="text1"/>
        </w:rPr>
        <w:t xml:space="preserve">ервис </w:t>
      </w:r>
      <w:proofErr w:type="spellStart"/>
      <w:r w:rsidR="002854E8"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="002854E8" w:rsidRPr="00C01826">
        <w:rPr>
          <w:rFonts w:ascii="PT Astra Serif" w:hAnsi="PT Astra Serif"/>
          <w:color w:val="000000" w:themeColor="text1"/>
        </w:rPr>
        <w:t xml:space="preserve"> позволяет превратить обыкновенный школьный учебный проект в маленькую модель социальной сети.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proofErr w:type="spellStart"/>
      <w:r w:rsidRPr="00C01826">
        <w:rPr>
          <w:rFonts w:ascii="PT Astra Serif" w:hAnsi="PT Astra Serif"/>
          <w:color w:val="000000" w:themeColor="text1"/>
        </w:rPr>
        <w:lastRenderedPageBreak/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представляет собой виртуальную стену, на которую можно «прикреплять» продукт своей исследовательской деятельности – фото, файлы формата </w:t>
      </w:r>
      <w:proofErr w:type="spellStart"/>
      <w:r w:rsidRPr="00C01826">
        <w:rPr>
          <w:rFonts w:ascii="PT Astra Serif" w:hAnsi="PT Astra Serif"/>
          <w:color w:val="000000" w:themeColor="text1"/>
        </w:rPr>
        <w:t>pdf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и </w:t>
      </w:r>
      <w:proofErr w:type="spellStart"/>
      <w:r w:rsidRPr="00C01826">
        <w:rPr>
          <w:rFonts w:ascii="PT Astra Serif" w:hAnsi="PT Astra Serif"/>
          <w:color w:val="000000" w:themeColor="text1"/>
        </w:rPr>
        <w:t>doc</w:t>
      </w:r>
      <w:proofErr w:type="spellEnd"/>
      <w:r w:rsidRPr="00C01826">
        <w:rPr>
          <w:rFonts w:ascii="PT Astra Serif" w:hAnsi="PT Astra Serif"/>
          <w:color w:val="000000" w:themeColor="text1"/>
        </w:rPr>
        <w:t>, видео и гиперссылки на страничке Интернет.</w:t>
      </w:r>
      <w:r w:rsidR="00953CA6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 xml:space="preserve">Осуществлять загрузку файлов и просматривать посты на «стене» можно в любое время, из школы и из дома, с любого гаджета, имеющего доступ в Интернет. </w:t>
      </w:r>
    </w:p>
    <w:p w:rsidR="004967A0" w:rsidRDefault="002854E8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  <w:shd w:val="clear" w:color="auto" w:fill="FFFFFF"/>
        </w:rPr>
        <w:t> </w:t>
      </w:r>
      <w:r w:rsidRPr="00C01826">
        <w:rPr>
          <w:rFonts w:ascii="PT Astra Serif" w:hAnsi="PT Astra Serif"/>
          <w:color w:val="000000" w:themeColor="text1"/>
        </w:rPr>
        <w:t xml:space="preserve">Учитель вносит электронные адреса всех участников проекта в текущий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и выбирает «возможности пользователя» для каждого учащегося из четырех опций: 1) «читатель» - тот, кто может только читать посты на стене. При работе над проектами нет смысла использовать такую опцию, поскольку каждый ученик должен принимать активное участие в исследовании и вносить посильный свой вклад; 2) «писатель» - тот, кто может читать посты и добавлять свои, а </w:t>
      </w:r>
      <w:r w:rsidR="00483691" w:rsidRPr="00C01826">
        <w:rPr>
          <w:rFonts w:ascii="PT Astra Serif" w:hAnsi="PT Astra Serif"/>
          <w:color w:val="000000" w:themeColor="text1"/>
        </w:rPr>
        <w:t>также</w:t>
      </w:r>
      <w:r w:rsidRPr="00C01826">
        <w:rPr>
          <w:rFonts w:ascii="PT Astra Serif" w:hAnsi="PT Astra Serif"/>
          <w:color w:val="000000" w:themeColor="text1"/>
        </w:rPr>
        <w:t xml:space="preserve"> писать комментарии к чужим постам. Такой статус обычно и присваивается всем учащимся - участникам проекта; 3) «модератор» - это тот человек, который помимо вышесказанного имеет возможности редактировать. Учитель, как правило, выступает в роли модератора – он может, как редактировать сообщения, так и удалять бестактные комментарии обучающихся. Роль модератора может быть возложена и на некоторых обучающихся, что является хорошей практикой для формирования такого качества как ответственность; 4) «администратор» - человек, который может приглашать к сотрудничеству новых участников, изменять и модифицировать саму виртуальную стену. В этой роли тоже выступают тоже учителя. Система рассылает участникам проекта приглашения на электронный адрес и ссылку на доступ к виртуальной стене.</w:t>
      </w:r>
      <w:r w:rsidR="004967A0" w:rsidRPr="004967A0">
        <w:rPr>
          <w:rFonts w:ascii="PT Astra Serif" w:hAnsi="PT Astra Serif"/>
          <w:color w:val="000000" w:themeColor="text1"/>
        </w:rPr>
        <w:t xml:space="preserve"> </w:t>
      </w:r>
    </w:p>
    <w:p w:rsidR="002854E8" w:rsidRPr="00C01826" w:rsidRDefault="004967A0" w:rsidP="00C0182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Например, перед началом работы над проектом «Польза соли?» класс разделился на 4 исследовательские группы, перед каждой из которых была поставлена определенная исследовательская задача. Каждой группе было отведено на виртуальной доске свое место, куда они должны были прикрепить результаты своих исследований в любом удобном для них виде </w:t>
      </w:r>
      <w:r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слайд, видео, ссылка или текст.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В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учащиеся имеют постоянный доступ к постам одноклассников. Любопытство тянет их открыть новый пост, посмотреть новую страничку презентации, зайти в новую ссылку, значит, получить новую информацию, новые знания. В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>, как и в социальных сетях, ученики имеют возможность оставить «</w:t>
      </w:r>
      <w:proofErr w:type="spellStart"/>
      <w:r w:rsidRPr="00C01826">
        <w:rPr>
          <w:rFonts w:ascii="PT Astra Serif" w:hAnsi="PT Astra Serif"/>
          <w:color w:val="000000" w:themeColor="text1"/>
        </w:rPr>
        <w:t>лайк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» под понравившимся постом или оставить свой отзыв. Это, разумеется, является мощным стимулом сделать внутри своей исследовательской группы еще что-то новое, найти что-то интересное, необычное, чтобы получить одобрение одноклассников. Учитель также может оставить комментарии под постами, выступив в роли </w:t>
      </w:r>
      <w:proofErr w:type="spellStart"/>
      <w:r w:rsidRPr="00C01826">
        <w:rPr>
          <w:rFonts w:ascii="PT Astra Serif" w:hAnsi="PT Astra Serif"/>
          <w:color w:val="000000" w:themeColor="text1"/>
        </w:rPr>
        <w:t>фасилитатора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, человека, направляющего исследовательскую деятельность учащихся в нужное русло.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помогает учителю отслеживать активность каждого ученика. В верхней части поста отражается имя автора как гиперссылка. Нажав на нее, учитель переходит на личную страницу ученика.</w:t>
      </w:r>
      <w:r w:rsidRPr="00C01826">
        <w:rPr>
          <w:rFonts w:ascii="PT Astra Serif" w:hAnsi="PT Astra Serif"/>
          <w:color w:val="000000" w:themeColor="text1"/>
          <w:shd w:val="clear" w:color="auto" w:fill="FFFFFF"/>
        </w:rPr>
        <w:t> </w:t>
      </w:r>
    </w:p>
    <w:p w:rsidR="002854E8" w:rsidRPr="00C01826" w:rsidRDefault="002854E8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Являясь универсальным и простым в использовании инструментом, </w:t>
      </w:r>
      <w:proofErr w:type="spellStart"/>
      <w:r w:rsidRPr="00C01826">
        <w:rPr>
          <w:rFonts w:ascii="PT Astra Serif" w:hAnsi="PT Astra Serif"/>
          <w:color w:val="000000" w:themeColor="text1"/>
        </w:rPr>
        <w:t>web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-сервис </w:t>
      </w:r>
      <w:proofErr w:type="spellStart"/>
      <w:r w:rsidRPr="00C01826">
        <w:rPr>
          <w:rFonts w:ascii="PT Astra Serif" w:hAnsi="PT Astra Serif"/>
          <w:color w:val="000000" w:themeColor="text1"/>
        </w:rPr>
        <w:t>Padlet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открывает широкие возможности для учителей любого предмета в плане интеграции новой технологии обучения с традиционными. Подобный нестандартный подход к организации образовательного процесса обеспечивает не только повышение уровня активности и вовлеченности учащихся в образовательный процесс, раскрытие их новых возможностей и, как следствие, повышение качества обучения, но также освоение учащимися нового опыта в плане учебного взаимодействия и совершенствование их компетентностей в общении.</w:t>
      </w:r>
    </w:p>
    <w:p w:rsidR="009A6C72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Интерактивная доска Miro</w:t>
      </w:r>
      <w:r w:rsidR="005A74B7" w:rsidRPr="00C01826">
        <w:rPr>
          <w:rFonts w:ascii="PT Astra Serif" w:hAnsi="PT Astra Serif"/>
          <w:color w:val="000000" w:themeColor="text1"/>
        </w:rPr>
        <w:t xml:space="preserve"> (</w:t>
      </w:r>
      <w:hyperlink r:id="rId9" w:history="1">
        <w:r w:rsidR="005A74B7" w:rsidRPr="00C01826">
          <w:rPr>
            <w:rStyle w:val="aa"/>
            <w:rFonts w:ascii="PT Astra Serif" w:hAnsi="PT Astra Serif"/>
            <w:color w:val="000000" w:themeColor="text1"/>
          </w:rPr>
          <w:t>https://miro.com/</w:t>
        </w:r>
      </w:hyperlink>
      <w:r w:rsidR="005A74B7" w:rsidRPr="00C01826">
        <w:rPr>
          <w:rFonts w:ascii="PT Astra Serif" w:hAnsi="PT Astra Serif"/>
          <w:color w:val="000000" w:themeColor="text1"/>
        </w:rPr>
        <w:t>)</w:t>
      </w:r>
      <w:r w:rsidRPr="00C01826">
        <w:rPr>
          <w:rFonts w:ascii="PT Astra Serif" w:hAnsi="PT Astra Serif"/>
          <w:color w:val="000000" w:themeColor="text1"/>
        </w:rPr>
        <w:t xml:space="preserve"> – это виртуальный аналог обычной доски, которую преподаватель использует во время удаленного урока или лекции для объяснения нового материала обучающимся. На ней можно писать, рисовать, добавлять файлы, делиться комментариями. </w:t>
      </w:r>
      <w:r w:rsidR="009A6C72" w:rsidRPr="00C01826">
        <w:rPr>
          <w:rFonts w:ascii="PT Astra Serif" w:hAnsi="PT Astra Serif"/>
          <w:color w:val="000000" w:themeColor="text1"/>
        </w:rPr>
        <w:t xml:space="preserve">Онлайн-доска </w:t>
      </w:r>
      <w:r w:rsidR="004967A0">
        <w:rPr>
          <w:rFonts w:ascii="PT Astra Serif" w:hAnsi="PT Astra Serif"/>
          <w:color w:val="000000" w:themeColor="text1"/>
        </w:rPr>
        <w:t>-</w:t>
      </w:r>
      <w:r w:rsidR="009A6C72" w:rsidRPr="00C01826">
        <w:rPr>
          <w:rFonts w:ascii="PT Astra Serif" w:hAnsi="PT Astra Serif"/>
          <w:color w:val="000000" w:themeColor="text1"/>
        </w:rPr>
        <w:t xml:space="preserve"> отличный инструмент для того, чтобы объединить онлайн- и офлайн-обучение, оставив только плюсы каждого из форматов. В условиях пандемии нет необходимости находиться в одном помещении с учениками, чтобы их мотивировать и вовлекать в процесс обучения, и в этом нам помогает интерактивная доска Miro.</w:t>
      </w:r>
    </w:p>
    <w:p w:rsidR="009A6C72" w:rsidRPr="00C01826" w:rsidRDefault="009A6C72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Сама по себе доска бесконечная. Для отдельного урока, удобно использовать инструмент </w:t>
      </w:r>
      <w:proofErr w:type="spellStart"/>
      <w:r w:rsidRPr="00C01826">
        <w:rPr>
          <w:rFonts w:ascii="PT Astra Serif" w:hAnsi="PT Astra Serif"/>
          <w:color w:val="000000" w:themeColor="text1"/>
        </w:rPr>
        <w:t>frame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 (рамка) и внутри данной рамки создавать то, что необходимо для урока в определенном выделенном пространстве. Данное пространство можно заранее синхронизировать по размеру экрана для любого устройства: планшет, телефон, компьютер. </w:t>
      </w:r>
    </w:p>
    <w:p w:rsidR="009A6C72" w:rsidRPr="00C01826" w:rsidRDefault="009A6C72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lastRenderedPageBreak/>
        <w:t xml:space="preserve">Для проведения дистанционного урока можно добавлять </w:t>
      </w:r>
      <w:proofErr w:type="spellStart"/>
      <w:r w:rsidRPr="00C01826">
        <w:rPr>
          <w:rFonts w:ascii="PT Astra Serif" w:hAnsi="PT Astra Serif"/>
          <w:color w:val="000000" w:themeColor="text1"/>
        </w:rPr>
        <w:t>pdf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-файлы, </w:t>
      </w:r>
      <w:proofErr w:type="spellStart"/>
      <w:r w:rsidRPr="00C01826">
        <w:rPr>
          <w:rFonts w:ascii="PT Astra Serif" w:hAnsi="PT Astra Serif"/>
          <w:color w:val="000000" w:themeColor="text1"/>
        </w:rPr>
        <w:t>гугл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-документы, презентации </w:t>
      </w:r>
      <w:r w:rsidR="004967A0">
        <w:rPr>
          <w:rFonts w:ascii="PT Astra Serif" w:hAnsi="PT Astra Serif"/>
          <w:color w:val="000000" w:themeColor="text1"/>
        </w:rPr>
        <w:t>-</w:t>
      </w:r>
      <w:r w:rsidRPr="00C01826">
        <w:rPr>
          <w:rFonts w:ascii="PT Astra Serif" w:hAnsi="PT Astra Serif"/>
          <w:color w:val="000000" w:themeColor="text1"/>
        </w:rPr>
        <w:t xml:space="preserve"> любые виды контента. Многофункциональный инструмент, позволяющий в одном месте (на просторах онлайн-доски) вместить всю информацию для урока, дополнительное удобство для учеников, нет необходимости переходить с одной платформы на другую, и для учителя, не приходится включать и выключать функцию «демонстрации экрана».</w:t>
      </w:r>
      <w:r w:rsidR="004967A0">
        <w:rPr>
          <w:rFonts w:ascii="PT Astra Serif" w:hAnsi="PT Astra Serif"/>
          <w:color w:val="000000" w:themeColor="text1"/>
        </w:rPr>
        <w:t xml:space="preserve"> </w:t>
      </w:r>
      <w:r w:rsidRPr="00C01826">
        <w:rPr>
          <w:rFonts w:ascii="PT Astra Serif" w:hAnsi="PT Astra Serif"/>
          <w:color w:val="000000" w:themeColor="text1"/>
        </w:rPr>
        <w:t>Интерактивная онлайн-доска Miro является незаменимым помощником при организации обучения с применением дистанционных технологий.</w:t>
      </w:r>
    </w:p>
    <w:p w:rsidR="00246FC3" w:rsidRPr="00C01826" w:rsidRDefault="00246FC3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Таким образом, использование интерактивных онлайн-досок позволяет преподавателю отслеживать работу над проектом каждого члена команды или полностью группы обучающихся. Каждый обучающийся в процессе работы может оценить свой вклад в развитие данного проекта. Преподаватели, которые используют в своей работе методы проектов, могут подобрать для себя именно тот вариант интерактивной онлайн-доски, который будет наиболее эффективным в процессе преподавания предмета.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Облачные сервисы и технологии - предоставляют пользователям возможность удаленного доступа к услугам, вычислительным ресурсам и приложениям (включая операционные системы и инфраструктуру) через Интернет. Облачный сервисы </w:t>
      </w:r>
      <w:r w:rsidR="00FF1904" w:rsidRPr="00C01826">
        <w:rPr>
          <w:rFonts w:ascii="PT Astra Serif" w:hAnsi="PT Astra Serif"/>
          <w:color w:val="000000" w:themeColor="text1"/>
        </w:rPr>
        <w:t xml:space="preserve">представляют возможность </w:t>
      </w:r>
      <w:r w:rsidRPr="00C01826">
        <w:rPr>
          <w:rFonts w:ascii="PT Astra Serif" w:hAnsi="PT Astra Serif"/>
          <w:color w:val="000000" w:themeColor="text1"/>
        </w:rPr>
        <w:t xml:space="preserve">создания документов (Документы </w:t>
      </w:r>
      <w:proofErr w:type="spellStart"/>
      <w:r w:rsidRPr="00C01826">
        <w:rPr>
          <w:rFonts w:ascii="PT Astra Serif" w:hAnsi="PT Astra Serif"/>
          <w:color w:val="000000" w:themeColor="text1"/>
        </w:rPr>
        <w:t>Google</w:t>
      </w:r>
      <w:proofErr w:type="spellEnd"/>
      <w:r w:rsidRPr="00C01826">
        <w:rPr>
          <w:rFonts w:ascii="PT Astra Serif" w:hAnsi="PT Astra Serif"/>
          <w:color w:val="000000" w:themeColor="text1"/>
        </w:rPr>
        <w:t xml:space="preserve">/Яндекс) и облачного хранения данных. Диски </w:t>
      </w:r>
      <w:proofErr w:type="spellStart"/>
      <w:r w:rsidRPr="00C01826">
        <w:rPr>
          <w:rFonts w:ascii="PT Astra Serif" w:hAnsi="PT Astra Serif"/>
          <w:color w:val="000000" w:themeColor="text1"/>
        </w:rPr>
        <w:t>Google</w:t>
      </w:r>
      <w:proofErr w:type="spellEnd"/>
      <w:r w:rsidRPr="00C01826">
        <w:rPr>
          <w:rFonts w:ascii="PT Astra Serif" w:hAnsi="PT Astra Serif"/>
          <w:color w:val="000000" w:themeColor="text1"/>
        </w:rPr>
        <w:t>, Яндекс позволяют хранить файлы в Интернете, а также получать к ним доступ откуда угодно. Изменения, внесенные в файл в Интернете, на компьютере или мобильном телефоне, отражаются на всех устройствах, на которых установлены соответствующие приложения. При наличии доступа к Интернету устройство синхронизируется с облачным хранилищем. Таким образом файлы и папки всегда будут обновлены до последней версии. Изменения, вносимые на одном устройстве, синхронизируются со всеми остальными.</w:t>
      </w:r>
    </w:p>
    <w:p w:rsidR="006610C9" w:rsidRPr="00C0182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>При помощи облачных сервисов возможно организовать совместную проектную работу обучающихся. Схема деятельности такова: Обучающиеся определяются с темами проектов и делятся на группы. В группе распределяются обязанности. Затем руководитель группы создает документ и предоставляет доступ к нему остальным участникам (с помощью ссылки или по адресам электронной почты). Учащиеся работают над проектом дома или в школе, наполняя документы содержанием. Когда работа закончена, предоставляется доступ учителю. Учитель может прокомментировать какие-либо части документа, чтобы учащиеся могли скорректировать его содержание до защиты проекта. При оценивании участия в создании проекта важно то, что учитель может отследить хронологию изменений. По этой хронологии можно в какой-то степени определить, какой вклад внес каждый участник группы.</w:t>
      </w:r>
    </w:p>
    <w:p w:rsidR="00C2493A" w:rsidRPr="00C01826" w:rsidRDefault="00C2493A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4967A0" w:rsidRPr="00757684" w:rsidRDefault="004967A0" w:rsidP="004967A0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757684">
        <w:rPr>
          <w:rFonts w:ascii="PT Astra Serif" w:hAnsi="PT Astra Serif"/>
          <w:b/>
          <w:color w:val="000000" w:themeColor="text1"/>
        </w:rPr>
        <w:t>Примерные темы проектов по учебному предмету «Химия»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При выборе темы необходимо учитывать основные требования, предъявляемые к проектному обучению: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- Наличие значимой в проекте проблемы/задачи, требующей для своего решения интегрированного знания, исследовательского поиска (например, изучение проблемы глобального потепления и его последствий в разных регионах мира; анализ экологической обстановки в регионе).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- Практическая, теоретическая, познавательная значимость предполагаемых результатов (например, доклад в соответствующие службы о экологическом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газеты/буклета и т.д.); </w:t>
      </w:r>
    </w:p>
    <w:p w:rsidR="002236F7" w:rsidRPr="00757684" w:rsidRDefault="002236F7" w:rsidP="002236F7">
      <w:pPr>
        <w:pStyle w:val="Default"/>
        <w:ind w:firstLine="709"/>
        <w:jc w:val="both"/>
        <w:rPr>
          <w:rFonts w:ascii="PT Astra Serif" w:hAnsi="PT Astra Serif"/>
          <w:color w:val="auto"/>
        </w:rPr>
      </w:pPr>
      <w:r w:rsidRPr="00757684">
        <w:rPr>
          <w:rFonts w:ascii="PT Astra Serif" w:hAnsi="PT Astra Serif"/>
          <w:color w:val="auto"/>
        </w:rPr>
        <w:t xml:space="preserve">- Самостоятельная (индивидуальная, парная, групповая) деятельность учащихся. </w:t>
      </w:r>
    </w:p>
    <w:p w:rsidR="00142218" w:rsidRDefault="00142218" w:rsidP="008C7B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57684">
        <w:rPr>
          <w:rFonts w:ascii="PT Astra Serif" w:hAnsi="PT Astra Serif"/>
        </w:rPr>
        <w:t>Данные темы проектных работ являются примерными, темы проектных</w:t>
      </w:r>
      <w:r w:rsidRPr="00C01826">
        <w:rPr>
          <w:rFonts w:ascii="PT Astra Serif" w:hAnsi="PT Astra Serif"/>
        </w:rPr>
        <w:t xml:space="preserve"> работ могут быть подобраны исходя из особенностей материально-технической базы образовательной организации, местных социально-экономических условий и на</w:t>
      </w:r>
      <w:r w:rsidR="00953CA6">
        <w:rPr>
          <w:rFonts w:ascii="PT Astra Serif" w:hAnsi="PT Astra Serif"/>
        </w:rPr>
        <w:t>циональных, культурных традиций</w:t>
      </w:r>
      <w:r w:rsidRPr="00C01826">
        <w:rPr>
          <w:rFonts w:ascii="PT Astra Serif" w:hAnsi="PT Astra Serif"/>
        </w:rPr>
        <w:t xml:space="preserve">: 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электропроводности растворов веществ в неводной среде.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Выявление зависимости электропроводности от концентраций ионов в растворе.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содержания хлора в хлорированной воде.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массовой доли хлорида натрия в колбасных изделиях.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lastRenderedPageBreak/>
        <w:t>Загрязнение хлоридами почвы в городских районах.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Влияние хлорид-ионов на рост и развитие растений.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Сульфидная коррозия стали и способы защиты от неё.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содержания сероводорода в воде из природных источников.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Применение сероводородной воды в медицине.</w:t>
      </w:r>
    </w:p>
    <w:p w:rsidR="00142218" w:rsidRPr="00C01826" w:rsidRDefault="00142218" w:rsidP="004967A0">
      <w:pPr>
        <w:pStyle w:val="Pa9"/>
        <w:numPr>
          <w:ilvl w:val="0"/>
          <w:numId w:val="21"/>
        </w:numPr>
        <w:spacing w:line="240" w:lineRule="auto"/>
        <w:ind w:left="0" w:firstLine="709"/>
        <w:contextualSpacing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Химические реакции, протекающие в клетках некоторых групп серобактерий.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Природные сульфиды </w:t>
      </w:r>
      <w:r w:rsidR="004967A0">
        <w:rPr>
          <w:rFonts w:ascii="PT Astra Serif" w:hAnsi="PT Astra Serif"/>
        </w:rPr>
        <w:t>-</w:t>
      </w:r>
      <w:r w:rsidRPr="00C01826">
        <w:rPr>
          <w:rFonts w:ascii="PT Astra Serif" w:hAnsi="PT Astra Serif"/>
        </w:rPr>
        <w:t xml:space="preserve"> руды цветных металлов, их промышленная переработка.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щелочности различных сортов мыла и моющих средств.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Индикаторные свойства различных растений и цветов (с определением рН растворов).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хлебопекарной муки и хлеба.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кисломолочных продуктов.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зависимости изменения рН цельного и пастеризованного мо</w:t>
      </w:r>
      <w:r w:rsidRPr="00C01826">
        <w:rPr>
          <w:rFonts w:ascii="PT Astra Serif" w:hAnsi="PT Astra Serif"/>
        </w:rPr>
        <w:softHyphen/>
        <w:t>лока от сроков хранения.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эффективности различных солевых грелок.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Конструирование «химических грелок», основанных на химических реак</w:t>
      </w:r>
      <w:r w:rsidRPr="00C01826">
        <w:rPr>
          <w:rFonts w:ascii="PT Astra Serif" w:hAnsi="PT Astra Serif"/>
        </w:rPr>
        <w:softHyphen/>
        <w:t>циях.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Синтез «малахита» в различных условиях.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Изучение коррозии железа в различных условиях.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Влияние света и кислорода на скорость разложения раствора иодида ка</w:t>
      </w:r>
      <w:r w:rsidRPr="00C01826">
        <w:rPr>
          <w:rFonts w:ascii="PT Astra Serif" w:hAnsi="PT Astra Serif"/>
        </w:rPr>
        <w:softHyphen/>
        <w:t>лия.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Определение качества водопроводной воды.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Жёсткость воды. Способы определения жёсткости воды.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Бумажная хроматография. </w:t>
      </w:r>
      <w:proofErr w:type="spellStart"/>
      <w:r w:rsidRPr="00C01826">
        <w:rPr>
          <w:rFonts w:ascii="PT Astra Serif" w:hAnsi="PT Astra Serif"/>
        </w:rPr>
        <w:t>Хроматографическое</w:t>
      </w:r>
      <w:proofErr w:type="spellEnd"/>
      <w:r w:rsidRPr="00C01826">
        <w:rPr>
          <w:rFonts w:ascii="PT Astra Serif" w:hAnsi="PT Astra Serif"/>
        </w:rPr>
        <w:t xml:space="preserve"> разделение веществ.</w:t>
      </w:r>
    </w:p>
    <w:p w:rsidR="00142218" w:rsidRPr="00C01826" w:rsidRDefault="00142218" w:rsidP="004967A0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Хрустальное стекло. Можно ли использовать для хранения пищи?</w:t>
      </w:r>
    </w:p>
    <w:p w:rsidR="00D40E66" w:rsidRPr="00C01826" w:rsidRDefault="00953CA6" w:rsidP="00C0182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53CA6">
        <w:rPr>
          <w:rFonts w:ascii="PT Astra Serif" w:hAnsi="PT Astra Serif"/>
        </w:rPr>
        <w:t>Применительно к школьному курсу химии система проектной работы может быть представлена двумя подходами</w:t>
      </w:r>
      <w:r w:rsidR="00245B13">
        <w:rPr>
          <w:rFonts w:ascii="PT Astra Serif" w:hAnsi="PT Astra Serif"/>
        </w:rPr>
        <w:t xml:space="preserve"> -</w:t>
      </w:r>
      <w:r w:rsidRPr="00953CA6">
        <w:rPr>
          <w:rFonts w:ascii="PT Astra Serif" w:hAnsi="PT Astra Serif"/>
        </w:rPr>
        <w:t xml:space="preserve"> через урочную и внеурочную деятельность</w:t>
      </w:r>
      <w:r>
        <w:rPr>
          <w:rFonts w:ascii="PT Astra Serif" w:hAnsi="PT Astra Serif"/>
        </w:rPr>
        <w:t xml:space="preserve">. </w:t>
      </w:r>
      <w:r w:rsidR="00D40E66" w:rsidRPr="00C01826">
        <w:rPr>
          <w:rFonts w:ascii="PT Astra Serif" w:hAnsi="PT Astra Serif"/>
        </w:rPr>
        <w:t xml:space="preserve">Однако наибольшие </w:t>
      </w:r>
      <w:r w:rsidR="00D40E66" w:rsidRPr="00953CA6">
        <w:rPr>
          <w:rFonts w:ascii="PT Astra Serif" w:hAnsi="PT Astra Serif"/>
        </w:rPr>
        <w:t xml:space="preserve">возможности для проведения системной работы учащихся предоставляет </w:t>
      </w:r>
      <w:r w:rsidR="00245B13" w:rsidRPr="00953CA6">
        <w:rPr>
          <w:rFonts w:ascii="PT Astra Serif" w:hAnsi="PT Astra Serif"/>
        </w:rPr>
        <w:t>проект</w:t>
      </w:r>
      <w:r w:rsidR="00245B13">
        <w:rPr>
          <w:rFonts w:ascii="PT Astra Serif" w:hAnsi="PT Astra Serif"/>
        </w:rPr>
        <w:t xml:space="preserve">ирование, организованное в рамках </w:t>
      </w:r>
      <w:r w:rsidR="00D40E66" w:rsidRPr="00953CA6">
        <w:rPr>
          <w:rFonts w:ascii="PT Astra Serif" w:hAnsi="PT Astra Serif"/>
        </w:rPr>
        <w:t>внеурочн</w:t>
      </w:r>
      <w:r w:rsidR="00245B13">
        <w:rPr>
          <w:rFonts w:ascii="PT Astra Serif" w:hAnsi="PT Astra Serif"/>
        </w:rPr>
        <w:t>ой деятельности</w:t>
      </w:r>
      <w:r w:rsidR="00D40E66" w:rsidRPr="00953CA6">
        <w:rPr>
          <w:rFonts w:ascii="PT Astra Serif" w:hAnsi="PT Astra Serif"/>
        </w:rPr>
        <w:t>.</w:t>
      </w:r>
    </w:p>
    <w:p w:rsidR="00953CA6" w:rsidRDefault="00D40E6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Одними из </w:t>
      </w:r>
      <w:r w:rsidR="00EA5D32">
        <w:rPr>
          <w:rFonts w:ascii="PT Astra Serif" w:hAnsi="PT Astra Serif"/>
        </w:rPr>
        <w:t>видов использования проектной деятельности</w:t>
      </w:r>
      <w:r w:rsidRPr="00C01826">
        <w:rPr>
          <w:rFonts w:ascii="PT Astra Serif" w:hAnsi="PT Astra Serif"/>
        </w:rPr>
        <w:t xml:space="preserve"> являются: школьное </w:t>
      </w:r>
      <w:r w:rsidR="00EA5D32" w:rsidRPr="00953CA6">
        <w:rPr>
          <w:rFonts w:ascii="PT Astra Serif" w:hAnsi="PT Astra Serif"/>
        </w:rPr>
        <w:t>научное общество обучающихся</w:t>
      </w:r>
      <w:r w:rsidRPr="00C01826">
        <w:rPr>
          <w:rFonts w:ascii="PT Astra Serif" w:hAnsi="PT Astra Serif"/>
        </w:rPr>
        <w:t xml:space="preserve">, олимпиады, конкурсы, интеллектуальные марафоны, конференции, факультативы, экспедиции, предметные клубы и другие. В преподавании естественных наук, в </w:t>
      </w:r>
      <w:r w:rsidR="004967A0" w:rsidRPr="00C01826">
        <w:rPr>
          <w:rFonts w:ascii="PT Astra Serif" w:hAnsi="PT Astra Serif"/>
        </w:rPr>
        <w:t>частности химии</w:t>
      </w:r>
      <w:r w:rsidRPr="00C01826">
        <w:rPr>
          <w:rFonts w:ascii="PT Astra Serif" w:hAnsi="PT Astra Serif"/>
        </w:rPr>
        <w:t xml:space="preserve">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</w:t>
      </w:r>
    </w:p>
    <w:p w:rsidR="004967A0" w:rsidRDefault="00D40E6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Метод проектирования коренным образом меняет функцию учащегося в образовательном процессе.</w:t>
      </w:r>
      <w:r w:rsidR="00953CA6">
        <w:rPr>
          <w:rFonts w:ascii="PT Astra Serif" w:hAnsi="PT Astra Serif"/>
        </w:rPr>
        <w:t xml:space="preserve"> </w:t>
      </w:r>
      <w:r w:rsidRPr="00C01826">
        <w:rPr>
          <w:rFonts w:ascii="PT Astra Serif" w:hAnsi="PT Astra Serif"/>
        </w:rPr>
        <w:t>Проект – это возможность делать что-то интересное самостоятельно или в группе, проявить себя, попробовать свои силы, приложить свои знания, принести пользу и показать публично достигнутый результат.</w:t>
      </w:r>
    </w:p>
    <w:p w:rsidR="004967A0" w:rsidRDefault="00430EE1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53CA6">
        <w:rPr>
          <w:rFonts w:ascii="PT Astra Serif" w:hAnsi="PT Astra Serif"/>
          <w:i/>
        </w:rPr>
        <w:t>Использование метода проектов во внеурочной деятельности</w:t>
      </w:r>
      <w:r w:rsidR="00D82754" w:rsidRPr="00953CA6">
        <w:rPr>
          <w:rFonts w:ascii="PT Astra Serif" w:hAnsi="PT Astra Serif"/>
          <w:i/>
        </w:rPr>
        <w:t>.</w:t>
      </w:r>
      <w:r w:rsidR="00D82754" w:rsidRPr="00C01826">
        <w:rPr>
          <w:rFonts w:ascii="PT Astra Serif" w:hAnsi="PT Astra Serif"/>
        </w:rPr>
        <w:t xml:space="preserve"> </w:t>
      </w:r>
      <w:r w:rsidR="00E078AB" w:rsidRPr="00C01826">
        <w:rPr>
          <w:rFonts w:ascii="PT Astra Serif" w:hAnsi="PT Astra Serif"/>
        </w:rPr>
        <w:t>Очень интересными могут быть проекты по теме: «Металлы и космос», «Металлы в организме человека», «Химия в пище», «Химия в быту». Были интересны проекты: «Экология жилища», «Определение содержания витамина С во фруктах», «Металлы побочных подгрупп», «Определение качества шоколада».</w:t>
      </w:r>
    </w:p>
    <w:p w:rsidR="004967A0" w:rsidRPr="00953CA6" w:rsidRDefault="0045288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</w:rPr>
      </w:pPr>
      <w:r w:rsidRPr="00953CA6">
        <w:rPr>
          <w:rFonts w:ascii="PT Astra Serif" w:hAnsi="PT Astra Serif"/>
          <w:i/>
        </w:rPr>
        <w:t>Несколько примерных тем уче</w:t>
      </w:r>
      <w:r w:rsidRPr="00953CA6">
        <w:rPr>
          <w:rFonts w:ascii="PT Astra Serif" w:hAnsi="PT Astra Serif"/>
          <w:i/>
        </w:rPr>
        <w:softHyphen/>
        <w:t>нических проектов, которые могут быть предложе</w:t>
      </w:r>
      <w:r w:rsidRPr="00953CA6">
        <w:rPr>
          <w:rFonts w:ascii="PT Astra Serif" w:hAnsi="PT Astra Serif"/>
          <w:i/>
        </w:rPr>
        <w:softHyphen/>
        <w:t>ны учащимся в системе дополнительного образования, и в профильных классах в рамках внеклассной работы.</w:t>
      </w:r>
    </w:p>
    <w:p w:rsidR="00223F82" w:rsidRDefault="00953CA6" w:rsidP="004967A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967A0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Получение кислотно-основных индикаторов из растительных источников. </w:t>
      </w:r>
      <w:r w:rsidR="00452886" w:rsidRPr="00C01826">
        <w:rPr>
          <w:rFonts w:ascii="PT Astra Serif" w:hAnsi="PT Astra Serif"/>
        </w:rPr>
        <w:t>В работу входит подбор растительных объектов, раствори</w:t>
      </w:r>
      <w:r w:rsidR="00452886" w:rsidRPr="00C01826">
        <w:rPr>
          <w:rFonts w:ascii="PT Astra Serif" w:hAnsi="PT Astra Serif"/>
        </w:rPr>
        <w:softHyphen/>
        <w:t>телей, условий экстракции, исследование кислотно-основных свойств полученных индикаторов. Работа предполагает некоторое знание орга</w:t>
      </w:r>
      <w:r w:rsidR="00452886" w:rsidRPr="00C01826">
        <w:rPr>
          <w:rFonts w:ascii="PT Astra Serif" w:hAnsi="PT Astra Serif"/>
        </w:rPr>
        <w:softHyphen/>
        <w:t xml:space="preserve">нической химии. В ходе выполнения </w:t>
      </w:r>
      <w:r>
        <w:rPr>
          <w:rFonts w:ascii="PT Astra Serif" w:hAnsi="PT Astra Serif"/>
        </w:rPr>
        <w:t xml:space="preserve">работы </w:t>
      </w:r>
      <w:r w:rsidR="00452886" w:rsidRPr="00C01826">
        <w:rPr>
          <w:rFonts w:ascii="PT Astra Serif" w:hAnsi="PT Astra Serif"/>
        </w:rPr>
        <w:t>учащихся можно познакомить с методами экстракции, титрования, применением индикаторов (VIII–X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</w:rPr>
        <w:t>2</w:t>
      </w:r>
      <w:r w:rsidR="00223F82">
        <w:rPr>
          <w:rFonts w:ascii="PT Astra Serif" w:hAnsi="PT Astra Serif"/>
          <w:iCs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Определение содержания аскорбиновой кислоты в плодах. </w:t>
      </w:r>
      <w:r>
        <w:rPr>
          <w:rFonts w:ascii="PT Astra Serif" w:hAnsi="PT Astra Serif"/>
          <w:iCs/>
        </w:rPr>
        <w:t>Х</w:t>
      </w:r>
      <w:r w:rsidR="00452886" w:rsidRPr="00C01826">
        <w:rPr>
          <w:rFonts w:ascii="PT Astra Serif" w:hAnsi="PT Astra Serif"/>
        </w:rPr>
        <w:t>арактер работы сводится к сравнению содержания аскор</w:t>
      </w:r>
      <w:r w:rsidR="00452886" w:rsidRPr="00C01826">
        <w:rPr>
          <w:rFonts w:ascii="PT Astra Serif" w:hAnsi="PT Astra Serif"/>
        </w:rPr>
        <w:softHyphen/>
        <w:t>биновой кислоты в плодах различных видов, в различных сортах одних и тех же видов, определение содержания витамина С в плодах в зависи</w:t>
      </w:r>
      <w:r w:rsidR="00452886" w:rsidRPr="00C01826">
        <w:rPr>
          <w:rFonts w:ascii="PT Astra Serif" w:hAnsi="PT Astra Serif"/>
        </w:rPr>
        <w:softHyphen/>
        <w:t>мости от продолжительности хранения, способа обработки и т. п. (IX–XI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И</w:t>
      </w:r>
      <w:r>
        <w:rPr>
          <w:rFonts w:ascii="PT Astra Serif" w:hAnsi="PT Astra Serif"/>
          <w:iCs/>
        </w:rPr>
        <w:t xml:space="preserve">зучение </w:t>
      </w:r>
      <w:r w:rsidR="00452886" w:rsidRPr="00C01826">
        <w:rPr>
          <w:rFonts w:ascii="PT Astra Serif" w:hAnsi="PT Astra Serif"/>
          <w:iCs/>
        </w:rPr>
        <w:t>закономерностей протекания реакций в тв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>рдых фа</w:t>
      </w:r>
      <w:r w:rsidR="00452886" w:rsidRPr="00C01826">
        <w:rPr>
          <w:rFonts w:ascii="PT Astra Serif" w:hAnsi="PT Astra Serif"/>
          <w:iCs/>
        </w:rPr>
        <w:softHyphen/>
        <w:t xml:space="preserve">зах при комнатной температуре. </w:t>
      </w:r>
      <w:r w:rsidR="00452886" w:rsidRPr="00C01826">
        <w:rPr>
          <w:rFonts w:ascii="PT Astra Serif" w:hAnsi="PT Astra Serif"/>
        </w:rPr>
        <w:t>Теоретическая часть работы включа</w:t>
      </w:r>
      <w:r w:rsidR="00452886" w:rsidRPr="00C01826">
        <w:rPr>
          <w:rFonts w:ascii="PT Astra Serif" w:hAnsi="PT Astra Serif"/>
        </w:rPr>
        <w:softHyphen/>
        <w:t>ет ознакомление с некоторыми понятиями физики тв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рдого тела и фи</w:t>
      </w:r>
      <w:r w:rsidR="00452886" w:rsidRPr="00C01826">
        <w:rPr>
          <w:rFonts w:ascii="PT Astra Serif" w:hAnsi="PT Astra Serif"/>
        </w:rPr>
        <w:softHyphen/>
        <w:t>зической химии: энергией кристаллической реш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 xml:space="preserve">тки, поверхностными явлениями и влиянием этих факторов на скорость реакции в твёрдой фазе. Экспериментально может быть изучено влияние таких условий, как степень измельчения, влажность, растворимость реагентов в воде, влияние следов неводных растворителей и катализаторов. </w:t>
      </w:r>
      <w:r w:rsidRPr="00953CA6">
        <w:rPr>
          <w:rFonts w:ascii="PT Astra Serif" w:hAnsi="PT Astra Serif"/>
        </w:rPr>
        <w:t xml:space="preserve">На различном уровне сложности работа может быть организована </w:t>
      </w:r>
      <w:r w:rsidR="00452886" w:rsidRPr="00C01826">
        <w:rPr>
          <w:rFonts w:ascii="PT Astra Serif" w:hAnsi="PT Astra Serif"/>
        </w:rPr>
        <w:t>с учащимися IX–XI классов.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И</w:t>
      </w:r>
      <w:r>
        <w:rPr>
          <w:rFonts w:ascii="PT Astra Serif" w:hAnsi="PT Astra Serif"/>
          <w:iCs/>
        </w:rPr>
        <w:t xml:space="preserve">зучение </w:t>
      </w:r>
      <w:r w:rsidR="00452886" w:rsidRPr="00C01826">
        <w:rPr>
          <w:rFonts w:ascii="PT Astra Serif" w:hAnsi="PT Astra Serif"/>
          <w:iCs/>
        </w:rPr>
        <w:t xml:space="preserve">разрушения полимеров под влиянием озона. </w:t>
      </w:r>
      <w:r w:rsidR="00452886" w:rsidRPr="00C01826">
        <w:rPr>
          <w:rFonts w:ascii="PT Astra Serif" w:hAnsi="PT Astra Serif"/>
        </w:rPr>
        <w:t>Для рабо</w:t>
      </w:r>
      <w:r w:rsidR="00452886" w:rsidRPr="00C01826">
        <w:rPr>
          <w:rFonts w:ascii="PT Astra Serif" w:hAnsi="PT Astra Serif"/>
        </w:rPr>
        <w:softHyphen/>
        <w:t>ты необходимо иметь или изготовить озонатор; потребуются вытяжной шкаф, динамометр, образцы высокоэластичных каучуков. В ходе экс</w:t>
      </w:r>
      <w:r w:rsidR="00452886" w:rsidRPr="00C01826">
        <w:rPr>
          <w:rFonts w:ascii="PT Astra Serif" w:hAnsi="PT Astra Serif"/>
        </w:rPr>
        <w:softHyphen/>
        <w:t>перимента школьники осваивают при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мы обращения с электрически</w:t>
      </w:r>
      <w:r w:rsidR="00452886" w:rsidRPr="00C01826">
        <w:rPr>
          <w:rFonts w:ascii="PT Astra Serif" w:hAnsi="PT Astra Serif"/>
        </w:rPr>
        <w:softHyphen/>
        <w:t>ми приборами, работу со стеклом. Теоретическая часть включает зна</w:t>
      </w:r>
      <w:r w:rsidR="00452886" w:rsidRPr="00C01826">
        <w:rPr>
          <w:rFonts w:ascii="PT Astra Serif" w:hAnsi="PT Astra Serif"/>
        </w:rPr>
        <w:softHyphen/>
        <w:t xml:space="preserve">комство с механизмами старения полимеров, реакциями озонирования, некоторыми представлениями газовой электрохимии. На различном уровне сложности работа может быть </w:t>
      </w:r>
      <w:r>
        <w:rPr>
          <w:rFonts w:ascii="PT Astra Serif" w:hAnsi="PT Astra Serif"/>
        </w:rPr>
        <w:t>организована</w:t>
      </w:r>
      <w:r w:rsidR="00452886" w:rsidRPr="00C01826">
        <w:rPr>
          <w:rFonts w:ascii="PT Astra Serif" w:hAnsi="PT Astra Serif"/>
        </w:rPr>
        <w:t xml:space="preserve"> в X–XI классах.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>Получение цветных минеральных ст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 xml:space="preserve">кол. </w:t>
      </w:r>
      <w:r w:rsidR="00452886" w:rsidRPr="00C01826">
        <w:rPr>
          <w:rFonts w:ascii="PT Astra Serif" w:hAnsi="PT Astra Serif"/>
        </w:rPr>
        <w:t>Работа сводится к полу</w:t>
      </w:r>
      <w:r w:rsidR="00452886" w:rsidRPr="00C01826">
        <w:rPr>
          <w:rFonts w:ascii="PT Astra Serif" w:hAnsi="PT Astra Serif"/>
        </w:rPr>
        <w:softHyphen/>
        <w:t>чению цветных минеральных ст</w:t>
      </w:r>
      <w:r>
        <w:rPr>
          <w:rFonts w:ascii="PT Astra Serif" w:hAnsi="PT Astra Serif"/>
        </w:rPr>
        <w:t>е</w:t>
      </w:r>
      <w:r w:rsidR="00452886" w:rsidRPr="00C01826">
        <w:rPr>
          <w:rFonts w:ascii="PT Astra Serif" w:hAnsi="PT Astra Serif"/>
        </w:rPr>
        <w:t>кол, окраска которых зависит от вве</w:t>
      </w:r>
      <w:r w:rsidR="00452886" w:rsidRPr="00C01826">
        <w:rPr>
          <w:rFonts w:ascii="PT Astra Serif" w:hAnsi="PT Astra Serif"/>
        </w:rPr>
        <w:softHyphen/>
        <w:t>дения в шихту различных минеральных добавок. Из оборудования не</w:t>
      </w:r>
      <w:r w:rsidR="00452886" w:rsidRPr="00C01826">
        <w:rPr>
          <w:rFonts w:ascii="PT Astra Serif" w:hAnsi="PT Astra Serif"/>
        </w:rPr>
        <w:softHyphen/>
        <w:t>обходимо иметь лабораторную электрическую печь, позволяющую получить температуру около 1000</w:t>
      </w:r>
      <w:r w:rsidR="004967A0">
        <w:rPr>
          <w:rStyle w:val="A11"/>
          <w:rFonts w:ascii="PT Astra Serif" w:hAnsi="PT Astra Serif" w:cs="Times New Roman"/>
          <w:color w:val="auto"/>
          <w:sz w:val="24"/>
          <w:szCs w:val="24"/>
        </w:rPr>
        <w:t xml:space="preserve"> </w:t>
      </w:r>
      <w:r w:rsidR="004967A0">
        <w:rPr>
          <w:rStyle w:val="A11"/>
          <w:rFonts w:ascii="PT Astra Sans" w:hAnsi="PT Astra Sans" w:cs="Times New Roman"/>
          <w:color w:val="auto"/>
          <w:sz w:val="24"/>
          <w:szCs w:val="24"/>
        </w:rPr>
        <w:t>º</w:t>
      </w:r>
      <w:r w:rsidR="00452886" w:rsidRPr="00C01826">
        <w:rPr>
          <w:rFonts w:ascii="PT Astra Serif" w:hAnsi="PT Astra Serif"/>
        </w:rPr>
        <w:t>С, лабораторные фарфоровые или шамотные тигли, небольшую стальную или чугунную плиту (VIII–X классы).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223F82">
        <w:rPr>
          <w:rFonts w:ascii="PT Astra Serif" w:hAnsi="PT Astra Serif"/>
        </w:rPr>
        <w:t xml:space="preserve">. </w:t>
      </w:r>
      <w:proofErr w:type="spellStart"/>
      <w:r w:rsidR="00452886" w:rsidRPr="00C01826">
        <w:rPr>
          <w:rFonts w:ascii="PT Astra Serif" w:hAnsi="PT Astra Serif"/>
          <w:iCs/>
        </w:rPr>
        <w:t>Гидрофобизация</w:t>
      </w:r>
      <w:proofErr w:type="spellEnd"/>
      <w:r w:rsidR="00452886" w:rsidRPr="00C01826">
        <w:rPr>
          <w:rFonts w:ascii="PT Astra Serif" w:hAnsi="PT Astra Serif"/>
          <w:iCs/>
        </w:rPr>
        <w:t xml:space="preserve"> тканей пут</w:t>
      </w:r>
      <w:r>
        <w:rPr>
          <w:rFonts w:ascii="PT Astra Serif" w:hAnsi="PT Astra Serif"/>
          <w:iCs/>
        </w:rPr>
        <w:t>е</w:t>
      </w:r>
      <w:r w:rsidR="00452886" w:rsidRPr="00C01826">
        <w:rPr>
          <w:rFonts w:ascii="PT Astra Serif" w:hAnsi="PT Astra Serif"/>
          <w:iCs/>
        </w:rPr>
        <w:t xml:space="preserve">м проведения обменных реакций с образованием плохо смачиваемых солей. </w:t>
      </w:r>
      <w:r w:rsidR="00452886" w:rsidRPr="00C01826">
        <w:rPr>
          <w:rFonts w:ascii="PT Astra Serif" w:hAnsi="PT Astra Serif"/>
        </w:rPr>
        <w:t>Теоретическая часть включает понятие гидрофильности и гидрофобности, явления адсорбции и кри</w:t>
      </w:r>
      <w:r w:rsidR="00452886" w:rsidRPr="00C01826">
        <w:rPr>
          <w:rFonts w:ascii="PT Astra Serif" w:hAnsi="PT Astra Serif"/>
        </w:rPr>
        <w:softHyphen/>
        <w:t>сталлизации и влияния различных факторов на химические равнове</w:t>
      </w:r>
      <w:r w:rsidR="00452886" w:rsidRPr="00C01826">
        <w:rPr>
          <w:rFonts w:ascii="PT Astra Serif" w:hAnsi="PT Astra Serif"/>
        </w:rPr>
        <w:softHyphen/>
        <w:t xml:space="preserve">сия раствор – осадок. </w:t>
      </w:r>
      <w:r>
        <w:rPr>
          <w:rFonts w:ascii="PT Astra Serif" w:hAnsi="PT Astra Serif"/>
        </w:rPr>
        <w:t>Р</w:t>
      </w:r>
      <w:r w:rsidRPr="00953CA6">
        <w:rPr>
          <w:rFonts w:ascii="PT Astra Serif" w:hAnsi="PT Astra Serif"/>
        </w:rPr>
        <w:t xml:space="preserve">абота может быть организована </w:t>
      </w:r>
      <w:r w:rsidR="00452886" w:rsidRPr="00C01826">
        <w:rPr>
          <w:rFonts w:ascii="PT Astra Serif" w:hAnsi="PT Astra Serif"/>
        </w:rPr>
        <w:t>в VIII–X классах.</w:t>
      </w:r>
      <w:r w:rsidR="00223F82">
        <w:rPr>
          <w:rFonts w:ascii="PT Astra Serif" w:hAnsi="PT Astra Serif"/>
        </w:rPr>
        <w:t xml:space="preserve"> </w:t>
      </w:r>
    </w:p>
    <w:p w:rsidR="00223F82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23F82">
        <w:rPr>
          <w:rFonts w:ascii="PT Astra Serif" w:hAnsi="PT Astra Serif"/>
        </w:rPr>
        <w:t xml:space="preserve">. </w:t>
      </w:r>
      <w:proofErr w:type="spellStart"/>
      <w:r w:rsidR="00452886" w:rsidRPr="00C01826">
        <w:rPr>
          <w:rFonts w:ascii="PT Astra Serif" w:hAnsi="PT Astra Serif"/>
          <w:iCs/>
        </w:rPr>
        <w:t>Хроматографирование</w:t>
      </w:r>
      <w:proofErr w:type="spellEnd"/>
      <w:r w:rsidR="00452886" w:rsidRPr="00C01826">
        <w:rPr>
          <w:rFonts w:ascii="PT Astra Serif" w:hAnsi="PT Astra Serif"/>
          <w:iCs/>
        </w:rPr>
        <w:t xml:space="preserve"> пигментов растений на колонке (по М. С. Цве</w:t>
      </w:r>
      <w:r w:rsidR="00452886" w:rsidRPr="00C01826">
        <w:rPr>
          <w:rFonts w:ascii="PT Astra Serif" w:hAnsi="PT Astra Serif"/>
          <w:iCs/>
        </w:rPr>
        <w:softHyphen/>
        <w:t xml:space="preserve">ту). </w:t>
      </w:r>
      <w:r w:rsidR="00452886" w:rsidRPr="00C01826">
        <w:rPr>
          <w:rFonts w:ascii="PT Astra Serif" w:hAnsi="PT Astra Serif"/>
        </w:rPr>
        <w:t>По этой теме имеются многочисленные литературные источники. (IX–XI классы).</w:t>
      </w:r>
      <w:r w:rsidR="00D378CF" w:rsidRPr="00C01826">
        <w:rPr>
          <w:rFonts w:ascii="PT Astra Serif" w:hAnsi="PT Astra Serif"/>
        </w:rPr>
        <w:t xml:space="preserve"> </w:t>
      </w:r>
      <w:r w:rsidR="00452886" w:rsidRPr="00C01826">
        <w:rPr>
          <w:rFonts w:ascii="PT Astra Serif" w:hAnsi="PT Astra Serif"/>
        </w:rPr>
        <w:t xml:space="preserve">Могут быть предложены ученические </w:t>
      </w:r>
      <w:r>
        <w:rPr>
          <w:rFonts w:ascii="PT Astra Serif" w:hAnsi="PT Astra Serif"/>
        </w:rPr>
        <w:t>проекты</w:t>
      </w:r>
      <w:r w:rsidR="00452886" w:rsidRPr="00C01826">
        <w:rPr>
          <w:rFonts w:ascii="PT Astra Serif" w:hAnsi="PT Astra Serif"/>
        </w:rPr>
        <w:t xml:space="preserve">, связанные с контролем загрязнений окружающей среды, </w:t>
      </w:r>
      <w:r w:rsidR="00223F82" w:rsidRPr="00C01826">
        <w:rPr>
          <w:rFonts w:ascii="PT Astra Serif" w:hAnsi="PT Astra Serif"/>
        </w:rPr>
        <w:t>например,</w:t>
      </w:r>
      <w:r w:rsidR="00452886" w:rsidRPr="00C01826">
        <w:rPr>
          <w:rFonts w:ascii="PT Astra Serif" w:hAnsi="PT Astra Serif"/>
        </w:rPr>
        <w:t xml:space="preserve"> анализ при</w:t>
      </w:r>
      <w:r w:rsidR="00452886" w:rsidRPr="00C01826">
        <w:rPr>
          <w:rFonts w:ascii="PT Astra Serif" w:hAnsi="PT Astra Serif"/>
        </w:rPr>
        <w:softHyphen/>
        <w:t>родных вод в различное время года и на различном расстоянии от про</w:t>
      </w:r>
      <w:r w:rsidR="00452886" w:rsidRPr="00C01826">
        <w:rPr>
          <w:rFonts w:ascii="PT Astra Serif" w:hAnsi="PT Astra Serif"/>
        </w:rPr>
        <w:softHyphen/>
        <w:t>мышленных предприятий, а также работы изобретательского характе</w:t>
      </w:r>
      <w:r w:rsidR="00452886" w:rsidRPr="00C01826">
        <w:rPr>
          <w:rFonts w:ascii="PT Astra Serif" w:hAnsi="PT Astra Serif"/>
        </w:rPr>
        <w:softHyphen/>
        <w:t>ра</w:t>
      </w:r>
      <w:r w:rsidR="00D378CF" w:rsidRPr="00C01826">
        <w:rPr>
          <w:rFonts w:ascii="PT Astra Serif" w:hAnsi="PT Astra Serif"/>
        </w:rPr>
        <w:t>.</w:t>
      </w:r>
    </w:p>
    <w:p w:rsidR="00F94F16" w:rsidRDefault="00953CA6" w:rsidP="00223F8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223F82">
        <w:rPr>
          <w:rFonts w:ascii="PT Astra Serif" w:hAnsi="PT Astra Serif"/>
        </w:rPr>
        <w:t xml:space="preserve">. </w:t>
      </w:r>
      <w:r w:rsidR="00452886" w:rsidRPr="00C01826">
        <w:rPr>
          <w:rFonts w:ascii="PT Astra Serif" w:hAnsi="PT Astra Serif"/>
          <w:iCs/>
        </w:rPr>
        <w:t xml:space="preserve">Полиэтилен и полипропилен </w:t>
      </w:r>
      <w:proofErr w:type="spellStart"/>
      <w:r w:rsidR="00452886" w:rsidRPr="00C01826">
        <w:rPr>
          <w:rFonts w:ascii="PT Astra Serif" w:hAnsi="PT Astra Serif"/>
          <w:iCs/>
        </w:rPr>
        <w:t>гидрофобны</w:t>
      </w:r>
      <w:proofErr w:type="spellEnd"/>
      <w:r w:rsidR="00452886" w:rsidRPr="00C01826">
        <w:rPr>
          <w:rFonts w:ascii="PT Astra Serif" w:hAnsi="PT Astra Serif"/>
          <w:iCs/>
        </w:rPr>
        <w:t xml:space="preserve">. </w:t>
      </w:r>
      <w:r w:rsidR="00452886" w:rsidRPr="00C01826">
        <w:rPr>
          <w:rFonts w:ascii="PT Astra Serif" w:hAnsi="PT Astra Serif"/>
        </w:rPr>
        <w:t>Для большинства техни</w:t>
      </w:r>
      <w:r w:rsidR="00452886" w:rsidRPr="00C01826">
        <w:rPr>
          <w:rFonts w:ascii="PT Astra Serif" w:hAnsi="PT Astra Serif"/>
        </w:rPr>
        <w:softHyphen/>
        <w:t>ческих применений этих полимеров их гидрофобность не играет роли. Однако иногда она является существенным препятствием для исполь</w:t>
      </w:r>
      <w:r w:rsidR="00452886" w:rsidRPr="00C01826">
        <w:rPr>
          <w:rFonts w:ascii="PT Astra Serif" w:hAnsi="PT Astra Serif"/>
        </w:rPr>
        <w:softHyphen/>
        <w:t>зования этих материалов. Как сделать полиэтилен гидрофильным? (X–XI классы). Высшей формой ученического исследования, которое может быть поставлено при участии специалистов высокой квалификации, явля</w:t>
      </w:r>
      <w:r w:rsidR="00452886" w:rsidRPr="00C01826">
        <w:rPr>
          <w:rFonts w:ascii="PT Astra Serif" w:hAnsi="PT Astra Serif"/>
        </w:rPr>
        <w:softHyphen/>
        <w:t xml:space="preserve">ются экспериментальные задания с неизвестным заранее ответом. </w:t>
      </w:r>
    </w:p>
    <w:p w:rsidR="00C077E3" w:rsidRPr="00C01826" w:rsidRDefault="00C077E3" w:rsidP="00C01826">
      <w:pPr>
        <w:ind w:firstLine="709"/>
        <w:contextualSpacing/>
        <w:jc w:val="both"/>
        <w:rPr>
          <w:rFonts w:ascii="PT Astra Serif" w:hAnsi="PT Astra Serif"/>
          <w:b/>
          <w:color w:val="000000" w:themeColor="text1"/>
        </w:rPr>
      </w:pPr>
    </w:p>
    <w:p w:rsidR="006610C9" w:rsidRPr="00C01826" w:rsidRDefault="006610C9" w:rsidP="003928B8">
      <w:pPr>
        <w:ind w:firstLine="709"/>
        <w:contextualSpacing/>
        <w:jc w:val="center"/>
        <w:rPr>
          <w:rFonts w:ascii="PT Astra Serif" w:hAnsi="PT Astra Serif"/>
          <w:b/>
          <w:color w:val="000000" w:themeColor="text1"/>
        </w:rPr>
      </w:pPr>
      <w:r w:rsidRPr="00C01826">
        <w:rPr>
          <w:rFonts w:ascii="PT Astra Serif" w:hAnsi="PT Astra Serif"/>
          <w:b/>
          <w:color w:val="000000" w:themeColor="text1"/>
        </w:rPr>
        <w:t>Результаты проектной деятельности</w:t>
      </w:r>
      <w:r w:rsidR="008D0184" w:rsidRPr="00C01826">
        <w:rPr>
          <w:rFonts w:ascii="PT Astra Serif" w:hAnsi="PT Astra Serif"/>
          <w:color w:val="000000" w:themeColor="text1"/>
        </w:rPr>
        <w:t xml:space="preserve"> </w:t>
      </w:r>
      <w:r w:rsidR="008D0184" w:rsidRPr="00C01826">
        <w:rPr>
          <w:rFonts w:ascii="PT Astra Serif" w:hAnsi="PT Astra Serif"/>
          <w:b/>
          <w:color w:val="000000" w:themeColor="text1"/>
        </w:rPr>
        <w:t>и критерии оценки</w:t>
      </w:r>
    </w:p>
    <w:p w:rsidR="00F94F16" w:rsidRDefault="006610C9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Важным параметром проектной деятельности является результат и продукт проектной деятельности. Результат включает в себя продукт, а кроме этого предметные знания и способы деятельности, универсальные учебные действия, опыт предметной и метапредметной деятельности. </w:t>
      </w:r>
    </w:p>
    <w:p w:rsidR="006610C9" w:rsidRPr="00C01826" w:rsidRDefault="00AC293B" w:rsidP="00C01826">
      <w:pPr>
        <w:ind w:firstLine="709"/>
        <w:contextualSpacing/>
        <w:jc w:val="both"/>
        <w:rPr>
          <w:rFonts w:ascii="PT Astra Serif" w:hAnsi="PT Astra Serif"/>
          <w:color w:val="000000" w:themeColor="text1"/>
        </w:rPr>
      </w:pPr>
      <w:r w:rsidRPr="00C01826">
        <w:rPr>
          <w:rFonts w:ascii="PT Astra Serif" w:hAnsi="PT Astra Serif"/>
          <w:color w:val="000000" w:themeColor="text1"/>
        </w:rPr>
        <w:t xml:space="preserve">Проектный продукт – это способ решения определенной проблемы. </w:t>
      </w:r>
      <w:r w:rsidR="006610C9" w:rsidRPr="00C01826">
        <w:rPr>
          <w:rFonts w:ascii="PT Astra Serif" w:hAnsi="PT Astra Serif"/>
          <w:color w:val="000000" w:themeColor="text1"/>
        </w:rPr>
        <w:t>Проектный продукт должен создаваться не ради проектного продукта так как не это является целью деятельности</w:t>
      </w:r>
      <w:r w:rsidR="000774C9" w:rsidRPr="00C01826">
        <w:rPr>
          <w:rFonts w:ascii="PT Astra Serif" w:hAnsi="PT Astra Serif"/>
          <w:color w:val="000000" w:themeColor="text1"/>
        </w:rPr>
        <w:t>, целью деятельность является решение существовавшей проблемы</w:t>
      </w:r>
      <w:r w:rsidR="006610C9" w:rsidRPr="00C01826">
        <w:rPr>
          <w:rFonts w:ascii="PT Astra Serif" w:hAnsi="PT Astra Serif"/>
          <w:color w:val="000000" w:themeColor="text1"/>
        </w:rPr>
        <w:t xml:space="preserve">. </w:t>
      </w: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Проектная деятельность обучающихся должна быть связана с задачей, результатом решения которой является продукт – примеры материализованного результат проектной деятельности по химии</w:t>
      </w:r>
      <w:r w:rsidR="009A42FA" w:rsidRPr="00C01826">
        <w:rPr>
          <w:rFonts w:ascii="PT Astra Serif" w:hAnsi="PT Astra Serif"/>
        </w:rPr>
        <w:t xml:space="preserve"> представлен</w:t>
      </w:r>
      <w:r w:rsidR="00F94F16">
        <w:rPr>
          <w:rFonts w:ascii="PT Astra Serif" w:hAnsi="PT Astra Serif"/>
        </w:rPr>
        <w:t>ы</w:t>
      </w:r>
      <w:r w:rsidR="009A42FA" w:rsidRPr="00C01826">
        <w:rPr>
          <w:rFonts w:ascii="PT Astra Serif" w:hAnsi="PT Astra Serif"/>
        </w:rPr>
        <w:t xml:space="preserve"> в Таблице 2</w:t>
      </w:r>
      <w:r w:rsidRPr="00C01826">
        <w:rPr>
          <w:rFonts w:ascii="PT Astra Serif" w:hAnsi="PT Astra Serif"/>
        </w:rPr>
        <w:t>.</w:t>
      </w:r>
    </w:p>
    <w:p w:rsidR="00F94F16" w:rsidRPr="00661EE6" w:rsidRDefault="00F94F16" w:rsidP="00C01826">
      <w:pPr>
        <w:ind w:firstLine="709"/>
        <w:jc w:val="both"/>
        <w:rPr>
          <w:rFonts w:ascii="PT Astra Serif" w:hAnsi="PT Astra Serif"/>
          <w:sz w:val="16"/>
        </w:rPr>
      </w:pPr>
    </w:p>
    <w:p w:rsidR="00025D62" w:rsidRPr="00C01826" w:rsidRDefault="009A42FA" w:rsidP="00F94F16">
      <w:pPr>
        <w:ind w:firstLine="709"/>
        <w:jc w:val="right"/>
        <w:rPr>
          <w:rFonts w:ascii="PT Astra Serif" w:hAnsi="PT Astra Serif"/>
        </w:rPr>
      </w:pPr>
      <w:r w:rsidRPr="00C01826">
        <w:rPr>
          <w:rFonts w:ascii="PT Astra Serif" w:hAnsi="PT Astra Serif"/>
        </w:rPr>
        <w:t>Таблица 2</w:t>
      </w:r>
      <w:r w:rsidR="00025D62" w:rsidRPr="00C01826">
        <w:rPr>
          <w:rFonts w:ascii="PT Astra Serif" w:hAnsi="PT Astra Serif"/>
        </w:rPr>
        <w:t>.</w:t>
      </w:r>
    </w:p>
    <w:p w:rsidR="00025D62" w:rsidRPr="00F94F16" w:rsidRDefault="00025D62" w:rsidP="00C01826">
      <w:pPr>
        <w:ind w:firstLine="709"/>
        <w:jc w:val="both"/>
        <w:rPr>
          <w:rFonts w:ascii="PT Astra Serif" w:hAnsi="PT Astra Serif"/>
          <w:sz w:val="10"/>
        </w:rPr>
      </w:pP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Примеры продуктов (результатов) проектной деятельности обучающихся</w:t>
      </w:r>
    </w:p>
    <w:p w:rsidR="00025D62" w:rsidRPr="00C01826" w:rsidRDefault="00025D62" w:rsidP="00C01826">
      <w:pPr>
        <w:ind w:firstLine="709"/>
        <w:jc w:val="both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66"/>
      </w:tblGrid>
      <w:tr w:rsidR="00025D62" w:rsidRPr="00C01826" w:rsidTr="003928B8">
        <w:tc>
          <w:tcPr>
            <w:tcW w:w="2405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Название продукта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C01826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C01826">
              <w:rPr>
                <w:rFonts w:ascii="PT Astra Serif" w:hAnsi="PT Astra Serif"/>
                <w:b/>
              </w:rPr>
              <w:t>Содержание продукта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Макет</w:t>
            </w:r>
            <w:r w:rsidR="00410AF6">
              <w:rPr>
                <w:rFonts w:ascii="PT Astra Serif" w:hAnsi="PT Astra Serif"/>
              </w:rPr>
              <w:t>/модель</w:t>
            </w:r>
          </w:p>
        </w:tc>
        <w:tc>
          <w:tcPr>
            <w:tcW w:w="7366" w:type="dxa"/>
            <w:shd w:val="clear" w:color="auto" w:fill="FFFFFF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Модель объекта </w:t>
            </w:r>
            <w:r w:rsidRPr="00C01826">
              <w:rPr>
                <w:rFonts w:ascii="PT Astra Serif" w:hAnsi="PT Astra Serif"/>
                <w:bCs/>
                <w:shd w:val="clear" w:color="auto" w:fill="FFFFFF"/>
              </w:rPr>
              <w:t>сталактитов</w:t>
            </w:r>
            <w:r w:rsidRPr="00C01826">
              <w:rPr>
                <w:rFonts w:ascii="PT Astra Serif" w:hAnsi="PT Astra Serif"/>
                <w:shd w:val="clear" w:color="auto" w:fill="FFFFFF"/>
              </w:rPr>
              <w:t> и </w:t>
            </w:r>
            <w:r w:rsidRPr="00C01826">
              <w:rPr>
                <w:rFonts w:ascii="PT Astra Serif" w:hAnsi="PT Astra Serif"/>
                <w:bCs/>
                <w:shd w:val="clear" w:color="auto" w:fill="FFFFFF"/>
              </w:rPr>
              <w:t>сталагмитов</w:t>
            </w:r>
            <w:r w:rsidRPr="00C01826">
              <w:rPr>
                <w:rFonts w:ascii="PT Astra Serif" w:hAnsi="PT Astra Serif"/>
                <w:shd w:val="clear" w:color="auto" w:fill="FFFFFF"/>
              </w:rPr>
              <w:t> </w:t>
            </w:r>
            <w:r w:rsidRPr="00C01826">
              <w:rPr>
                <w:rFonts w:ascii="PT Astra Serif" w:hAnsi="PT Astra Serif"/>
              </w:rPr>
              <w:t xml:space="preserve"> в уменьшенном масштабе</w:t>
            </w:r>
            <w:r w:rsidR="002A16AD" w:rsidRPr="00C01826">
              <w:rPr>
                <w:rFonts w:ascii="PT Astra Serif" w:hAnsi="PT Astra Serif"/>
              </w:rPr>
              <w:t>.</w:t>
            </w:r>
          </w:p>
        </w:tc>
      </w:tr>
      <w:tr w:rsidR="00FE1C70" w:rsidRPr="00C01826" w:rsidTr="003928B8">
        <w:tc>
          <w:tcPr>
            <w:tcW w:w="2405" w:type="dxa"/>
            <w:shd w:val="clear" w:color="auto" w:fill="auto"/>
            <w:vAlign w:val="center"/>
          </w:tcPr>
          <w:p w:rsidR="00FE1C70" w:rsidRPr="00C01826" w:rsidRDefault="00FE1C70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Коллекция</w:t>
            </w:r>
          </w:p>
        </w:tc>
        <w:tc>
          <w:tcPr>
            <w:tcW w:w="7366" w:type="dxa"/>
            <w:shd w:val="clear" w:color="auto" w:fill="FFFFFF"/>
          </w:tcPr>
          <w:p w:rsidR="00FE1C70" w:rsidRPr="00C01826" w:rsidRDefault="00FE1C70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Коллекция кристаллов из различных солей. 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Презентация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2A16AD" w:rsidP="00F94F16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Набор слайдов о хрустальном стекле. Можно ли использовать</w:t>
            </w:r>
            <w:r w:rsidR="00F94F16">
              <w:rPr>
                <w:rFonts w:ascii="PT Astra Serif" w:hAnsi="PT Astra Serif"/>
              </w:rPr>
              <w:t xml:space="preserve"> </w:t>
            </w:r>
            <w:r w:rsidR="00F94F16" w:rsidRPr="00F94F16">
              <w:rPr>
                <w:rFonts w:ascii="PT Astra Serif" w:hAnsi="PT Astra Serif"/>
              </w:rPr>
              <w:t>хрустально</w:t>
            </w:r>
            <w:r w:rsidR="00F94F16">
              <w:rPr>
                <w:rFonts w:ascii="PT Astra Serif" w:hAnsi="PT Astra Serif"/>
              </w:rPr>
              <w:t>е</w:t>
            </w:r>
            <w:r w:rsidR="00F94F16" w:rsidRPr="00F94F16">
              <w:rPr>
                <w:rFonts w:ascii="PT Astra Serif" w:hAnsi="PT Astra Serif"/>
              </w:rPr>
              <w:t xml:space="preserve"> стекл</w:t>
            </w:r>
            <w:r w:rsidR="00F94F16">
              <w:rPr>
                <w:rFonts w:ascii="PT Astra Serif" w:hAnsi="PT Astra Serif"/>
              </w:rPr>
              <w:t>о</w:t>
            </w:r>
            <w:r w:rsidR="00F94F16" w:rsidRPr="00F94F16">
              <w:rPr>
                <w:rFonts w:ascii="PT Astra Serif" w:hAnsi="PT Astra Serif"/>
              </w:rPr>
              <w:t xml:space="preserve"> </w:t>
            </w:r>
            <w:r w:rsidRPr="00C01826">
              <w:rPr>
                <w:rFonts w:ascii="PT Astra Serif" w:hAnsi="PT Astra Serif"/>
              </w:rPr>
              <w:t>для хранения пищи?</w:t>
            </w:r>
          </w:p>
        </w:tc>
      </w:tr>
      <w:tr w:rsidR="00410AF6" w:rsidRPr="00C01826" w:rsidTr="003928B8">
        <w:tc>
          <w:tcPr>
            <w:tcW w:w="2405" w:type="dxa"/>
            <w:shd w:val="clear" w:color="auto" w:fill="auto"/>
            <w:vAlign w:val="center"/>
          </w:tcPr>
          <w:p w:rsidR="00410AF6" w:rsidRPr="00C01826" w:rsidRDefault="00410AF6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Прибор </w:t>
            </w:r>
          </w:p>
        </w:tc>
        <w:tc>
          <w:tcPr>
            <w:tcW w:w="7366" w:type="dxa"/>
            <w:shd w:val="clear" w:color="auto" w:fill="auto"/>
          </w:tcPr>
          <w:p w:rsidR="00410AF6" w:rsidRPr="00410AF6" w:rsidRDefault="00410AF6" w:rsidP="00410AF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Прибор для измерения уровня </w:t>
            </w:r>
            <w:r>
              <w:rPr>
                <w:rFonts w:ascii="PT Astra Serif" w:hAnsi="PT Astra Serif"/>
                <w:lang w:val="en-US"/>
              </w:rPr>
              <w:t>pH</w:t>
            </w:r>
            <w:r>
              <w:rPr>
                <w:rFonts w:ascii="PT Astra Serif" w:hAnsi="PT Astra Serif"/>
              </w:rPr>
              <w:t xml:space="preserve"> в бассейне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Буклет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Текстовая и / или графическая информация </w:t>
            </w:r>
            <w:r w:rsidR="002A16AD" w:rsidRPr="00C01826">
              <w:rPr>
                <w:rFonts w:ascii="PT Astra Serif" w:hAnsi="PT Astra Serif"/>
              </w:rPr>
              <w:t>о кальции и его соединения широко распространённых в природе, их роль в жизни человека и общества.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Эссе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Прозаическое сочинение небольшого объёма и свободной композиции, которое выражает индивидуальные впечатления</w:t>
            </w:r>
            <w:r w:rsidR="002A16AD" w:rsidRPr="00C01826">
              <w:rPr>
                <w:rFonts w:ascii="PT Astra Serif" w:hAnsi="PT Astra Serif"/>
              </w:rPr>
              <w:t xml:space="preserve"> о химических превращениях.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Рисунок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Изображение на плоскости, созданное средствами графики</w:t>
            </w:r>
            <w:r w:rsidR="002A16AD" w:rsidRPr="00C01826">
              <w:rPr>
                <w:rFonts w:ascii="PT Astra Serif" w:hAnsi="PT Astra Serif"/>
              </w:rPr>
              <w:t xml:space="preserve"> - Выброс диоксида азота, «лисий хвост».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 xml:space="preserve">Описание фактов 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2A16AD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  <w:bCs/>
                <w:iCs/>
              </w:rPr>
              <w:t>Определение температуры плавления и кристаллизации металла.</w:t>
            </w:r>
          </w:p>
        </w:tc>
      </w:tr>
      <w:tr w:rsidR="00025D62" w:rsidRPr="00C01826" w:rsidTr="003928B8">
        <w:tc>
          <w:tcPr>
            <w:tcW w:w="2405" w:type="dxa"/>
            <w:shd w:val="clear" w:color="auto" w:fill="auto"/>
            <w:vAlign w:val="center"/>
          </w:tcPr>
          <w:p w:rsidR="00025D62" w:rsidRPr="00C01826" w:rsidRDefault="00025D62" w:rsidP="003928B8">
            <w:pPr>
              <w:jc w:val="both"/>
              <w:rPr>
                <w:rFonts w:ascii="PT Astra Serif" w:hAnsi="PT Astra Serif"/>
              </w:rPr>
            </w:pPr>
            <w:r w:rsidRPr="00C01826">
              <w:rPr>
                <w:rFonts w:ascii="PT Astra Serif" w:hAnsi="PT Astra Serif"/>
              </w:rPr>
              <w:t>Документальный фильм</w:t>
            </w:r>
          </w:p>
        </w:tc>
        <w:tc>
          <w:tcPr>
            <w:tcW w:w="7366" w:type="dxa"/>
            <w:shd w:val="clear" w:color="auto" w:fill="auto"/>
          </w:tcPr>
          <w:p w:rsidR="00025D62" w:rsidRPr="00C01826" w:rsidRDefault="008142DD" w:rsidP="003928B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Видеоролик </w:t>
            </w:r>
            <w:r w:rsidR="00025D62" w:rsidRPr="00C01826">
              <w:rPr>
                <w:rFonts w:ascii="PT Astra Serif" w:hAnsi="PT Astra Serif"/>
              </w:rPr>
              <w:t>«</w:t>
            </w:r>
            <w:r w:rsidR="00025D62" w:rsidRPr="00C01826">
              <w:rPr>
                <w:rFonts w:ascii="PT Astra Serif" w:hAnsi="PT Astra Serif"/>
                <w:bCs/>
                <w:iCs/>
              </w:rPr>
              <w:t>Наблюдение за ростом кристаллов»</w:t>
            </w:r>
            <w:r w:rsidR="002A16AD" w:rsidRPr="00C01826">
              <w:rPr>
                <w:rFonts w:ascii="PT Astra Serif" w:hAnsi="PT Astra Serif"/>
                <w:bCs/>
                <w:iCs/>
              </w:rPr>
              <w:t>.</w:t>
            </w:r>
          </w:p>
          <w:p w:rsidR="00025D62" w:rsidRPr="00C01826" w:rsidRDefault="00025D62" w:rsidP="00C0182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025D62" w:rsidRPr="003928B8" w:rsidRDefault="00025D62" w:rsidP="00C01826">
      <w:pPr>
        <w:ind w:firstLine="709"/>
        <w:jc w:val="both"/>
        <w:rPr>
          <w:rFonts w:ascii="PT Astra Serif" w:hAnsi="PT Astra Serif"/>
          <w:color w:val="FF0000"/>
          <w:sz w:val="18"/>
        </w:rPr>
      </w:pPr>
    </w:p>
    <w:p w:rsidR="00D378CF" w:rsidRPr="00C01826" w:rsidRDefault="00FD0EA5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Оценивание проектов происходит по критериям (постановка цели, оригинальность решения, творческий подход, степень самостоятельности, глубина раскрытия информации, степень использования различных источников информации, вовлечение всех участников группы в работу, соответствие требованиям оформления письменной части, качество продукта. </w:t>
      </w:r>
    </w:p>
    <w:p w:rsidR="002071F4" w:rsidRPr="00C01826" w:rsidRDefault="00DF3E6A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 xml:space="preserve">Критерии оценки проектной деятельности – инструмент самооценки и </w:t>
      </w:r>
      <w:proofErr w:type="spellStart"/>
      <w:r w:rsidRPr="00C01826">
        <w:rPr>
          <w:rFonts w:ascii="PT Astra Serif" w:hAnsi="PT Astra Serif"/>
        </w:rPr>
        <w:t>взаимооценки</w:t>
      </w:r>
      <w:proofErr w:type="spellEnd"/>
      <w:r w:rsidRPr="00C01826">
        <w:rPr>
          <w:rFonts w:ascii="PT Astra Serif" w:hAnsi="PT Astra Serif"/>
        </w:rPr>
        <w:t xml:space="preserve"> (внешней оценки). Критерии оценки могут быть созданы педагогом совместно с обучающимися. Школьники должны заранее знать критерии оценивания выполнения проекта/задания. При выборе критериев оценивания необходимо помнить, что они должны быть однозначным, т.е. результат оценивания не должен зависеть от личностей оценивающего и оцениваемого; быть понятным не только учителю, но и обучающимся, чтобы они могли проводить самооценку и </w:t>
      </w:r>
      <w:proofErr w:type="spellStart"/>
      <w:r w:rsidRPr="00C01826">
        <w:rPr>
          <w:rFonts w:ascii="PT Astra Serif" w:hAnsi="PT Astra Serif"/>
        </w:rPr>
        <w:t>взаимооценку</w:t>
      </w:r>
      <w:proofErr w:type="spellEnd"/>
      <w:r w:rsidRPr="00C01826">
        <w:rPr>
          <w:rFonts w:ascii="PT Astra Serif" w:hAnsi="PT Astra Serif"/>
        </w:rPr>
        <w:t xml:space="preserve"> работ и быть конкретными - без таких абстрактных формулировок, как, например, «хорошо понимает», или «успешно освоил». Они должны давать возможность однозначно оценить результат деятельности ученика.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r w:rsidR="002071F4" w:rsidRPr="00C01826">
        <w:rPr>
          <w:rFonts w:ascii="PT Astra Serif" w:hAnsi="PT Astra Serif"/>
        </w:rPr>
        <w:t xml:space="preserve"> </w:t>
      </w:r>
    </w:p>
    <w:p w:rsidR="00DF3E6A" w:rsidRPr="00C01826" w:rsidRDefault="00DF3E6A" w:rsidP="00C01826">
      <w:pPr>
        <w:ind w:firstLine="709"/>
        <w:jc w:val="both"/>
        <w:rPr>
          <w:rFonts w:ascii="PT Astra Serif" w:hAnsi="PT Astra Serif"/>
        </w:rPr>
      </w:pPr>
      <w:r w:rsidRPr="00C01826">
        <w:rPr>
          <w:rFonts w:ascii="PT Astra Serif" w:hAnsi="PT Astra Serif"/>
        </w:rPr>
        <w:t>Примерные критерии и баллы, на основании которых возможно проводить оценивание проектных работ (критерии и количество баллов могут быть скорректир</w:t>
      </w:r>
      <w:r w:rsidR="002A16AD" w:rsidRPr="00C01826">
        <w:rPr>
          <w:rFonts w:ascii="PT Astra Serif" w:hAnsi="PT Astra Serif"/>
        </w:rPr>
        <w:t>ованы педагогом самостоятельно) представлены</w:t>
      </w:r>
      <w:r w:rsidR="009A42FA" w:rsidRPr="00C01826">
        <w:rPr>
          <w:rFonts w:ascii="PT Astra Serif" w:hAnsi="PT Astra Serif"/>
        </w:rPr>
        <w:t xml:space="preserve"> в Таблице 3</w:t>
      </w:r>
      <w:r w:rsidR="002A16AD" w:rsidRPr="00C01826">
        <w:rPr>
          <w:rFonts w:ascii="PT Astra Serif" w:hAnsi="PT Astra Serif"/>
        </w:rPr>
        <w:t>.</w:t>
      </w:r>
    </w:p>
    <w:p w:rsidR="00DF3E6A" w:rsidRPr="00C01826" w:rsidRDefault="009A42FA" w:rsidP="00B17EA1">
      <w:pPr>
        <w:pStyle w:val="ad"/>
        <w:spacing w:before="0" w:beforeAutospacing="0" w:after="0" w:afterAutospacing="0"/>
        <w:ind w:firstLine="709"/>
        <w:jc w:val="right"/>
        <w:textAlignment w:val="baseline"/>
        <w:rPr>
          <w:rFonts w:ascii="PT Astra Serif" w:hAnsi="PT Astra Serif"/>
        </w:rPr>
      </w:pPr>
      <w:r w:rsidRPr="00C01826">
        <w:rPr>
          <w:rFonts w:ascii="PT Astra Serif" w:hAnsi="PT Astra Serif"/>
        </w:rPr>
        <w:t>Таблиц</w:t>
      </w:r>
      <w:r w:rsidR="00B17EA1">
        <w:rPr>
          <w:rFonts w:ascii="PT Astra Serif" w:hAnsi="PT Astra Serif"/>
        </w:rPr>
        <w:t>а 3</w:t>
      </w:r>
    </w:p>
    <w:p w:rsidR="00F561A0" w:rsidRPr="00C01826" w:rsidRDefault="00F561A0" w:rsidP="00B17EA1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Критерии оценивания проектных работ по химии</w:t>
      </w:r>
    </w:p>
    <w:p w:rsidR="00F561A0" w:rsidRPr="00B17EA1" w:rsidRDefault="00F561A0" w:rsidP="00B17EA1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color w:val="000000" w:themeColor="text1"/>
          <w:sz w:val="18"/>
          <w:bdr w:val="none" w:sz="0" w:space="0" w:color="auto" w:frame="1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850"/>
      </w:tblGrid>
      <w:tr w:rsidR="00AE4BA2" w:rsidRPr="00B17EA1" w:rsidTr="00B17EA1">
        <w:trPr>
          <w:trHeight w:val="287"/>
        </w:trPr>
        <w:tc>
          <w:tcPr>
            <w:tcW w:w="9771" w:type="dxa"/>
            <w:gridSpan w:val="2"/>
          </w:tcPr>
          <w:p w:rsidR="00AE4BA2" w:rsidRPr="00B17EA1" w:rsidRDefault="00AE4BA2" w:rsidP="00313996">
            <w:pPr>
              <w:ind w:firstLine="127"/>
              <w:jc w:val="both"/>
              <w:rPr>
                <w:rFonts w:ascii="PT Astra Serif" w:hAnsi="PT Astra Serif"/>
                <w:b/>
              </w:rPr>
            </w:pPr>
            <w:r w:rsidRPr="00B17EA1">
              <w:rPr>
                <w:rFonts w:ascii="PT Astra Serif" w:hAnsi="PT Astra Serif"/>
                <w:b/>
              </w:rPr>
              <w:t>Критерий 1. Постановка цели проекта 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не сформулирована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сформулирована нечетко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сформулирована, но не обоснована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313996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313996">
              <w:rPr>
                <w:rFonts w:ascii="PT Astra Serif" w:hAnsi="PT Astra Serif"/>
              </w:rPr>
              <w:t>Цель четко сформулирована и убедительно обоснована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AE4BA2" w:rsidP="00313996">
            <w:pPr>
              <w:ind w:firstLine="127"/>
              <w:jc w:val="both"/>
              <w:rPr>
                <w:rFonts w:ascii="PT Astra Serif" w:hAnsi="PT Astra Serif"/>
                <w:b/>
              </w:rPr>
            </w:pPr>
            <w:r w:rsidRPr="00B17EA1">
              <w:rPr>
                <w:rFonts w:ascii="PT Astra Serif" w:hAnsi="PT Astra Serif"/>
                <w:b/>
              </w:rPr>
              <w:t>Критерий 2. Планирование путей достижения цели проекта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План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Представленный план не ведет к достижению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Представлен краткий план достижения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AE4BA2" w:rsidP="00313996">
            <w:pPr>
              <w:ind w:firstLine="127"/>
              <w:jc w:val="both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Представлен развернутый план достижения цели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3. Глубина раскрытия темы проекта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не раскрыта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фрагментарно (не все аспекты темы раскрыты в проекте)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поверхностно (все аспекты темы упомянуты, но раскрыты неглубоко)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Тема проекта раскрыта полностью и исчерпывающе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4. Разнообразие источников информации, целесообразность их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использования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Использована не соответствующая теме и цели проекта информация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63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B17EA1">
        <w:trPr>
          <w:trHeight w:val="227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5. Анализ хода работы, выводы и перспективы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Анализ заменен кратким описанием хода и порядка 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Представлен развернутый обзор работы по достижению целей,  заявленных в проекте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178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6. Степень самостоятельности  автора, творческий подход к работе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в проектах 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шаблонная, показывающая формальное отношение автора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A2" w:rsidRPr="00E453DC" w:rsidRDefault="00AE4BA2" w:rsidP="00B17EA1">
            <w:pPr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Автор проявил незначительный интерес к теме проекта, но не продемонстрировал самостоятельности  в работе,  не использовал возможности творческого подхода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71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B17EA1">
        <w:trPr>
          <w:cantSplit/>
          <w:trHeight w:val="319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7. Соответствие требованиям оформления письменной части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Письменная часть проекта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 письменной части работы отсутствуют установленные правилами порядок и  четкая структура, допущены ошибки в оформлении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371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B17EA1" w:rsidTr="003928B8">
        <w:trPr>
          <w:trHeight w:val="357"/>
        </w:trPr>
        <w:tc>
          <w:tcPr>
            <w:tcW w:w="9771" w:type="dxa"/>
            <w:gridSpan w:val="2"/>
          </w:tcPr>
          <w:p w:rsidR="00AE4BA2" w:rsidRPr="00B17EA1" w:rsidRDefault="00313996" w:rsidP="00271B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8. Качество проведения презентации</w:t>
            </w:r>
            <w:r w:rsidR="00B17EA1" w:rsidRP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 xml:space="preserve">(максимум </w:t>
            </w:r>
            <w:r w:rsidR="00271BFF">
              <w:rPr>
                <w:rFonts w:ascii="PT Astra Serif" w:hAnsi="PT Astra Serif"/>
                <w:b/>
              </w:rPr>
              <w:t xml:space="preserve">5 </w:t>
            </w:r>
            <w:r w:rsidR="00AE4BA2" w:rsidRPr="00B17EA1">
              <w:rPr>
                <w:rFonts w:ascii="PT Astra Serif" w:hAnsi="PT Astra Serif"/>
                <w:b/>
              </w:rPr>
              <w:t>баллов):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Презентация не проведена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не соответствует требованиям проведения презентации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но оно вышло за рамки регламента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535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но автор не владеет культурой общения с аудиторией (умение отвечать на вопросы, доказывать точку зрения).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  <w:tr w:rsidR="002071F4" w:rsidRPr="00E453DC" w:rsidTr="00B17EA1">
        <w:trPr>
          <w:trHeight w:val="550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автор  владеет культурой общения с аудиторией,  но сама презентация не достаточно хорошо подготовлена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4</w:t>
            </w:r>
          </w:p>
        </w:tc>
      </w:tr>
      <w:tr w:rsidR="002071F4" w:rsidRPr="00E453DC" w:rsidTr="00B17EA1">
        <w:trPr>
          <w:trHeight w:val="535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Выступление соответствуют требованиям проведения презентации, оно не вышло за рамки регламента, автор владеет культурой общения с аудиторией, презентация хорошо подготовлена, автору удалось заинтересовать аудиторию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5</w:t>
            </w:r>
          </w:p>
        </w:tc>
      </w:tr>
      <w:tr w:rsidR="002071F4" w:rsidRPr="00B17EA1" w:rsidTr="00271BFF">
        <w:trPr>
          <w:trHeight w:val="285"/>
        </w:trPr>
        <w:tc>
          <w:tcPr>
            <w:tcW w:w="9771" w:type="dxa"/>
            <w:gridSpan w:val="2"/>
          </w:tcPr>
          <w:p w:rsidR="00AE4BA2" w:rsidRPr="00B17EA1" w:rsidRDefault="00313996" w:rsidP="00B17EA1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 w:rsidR="00AE4BA2" w:rsidRPr="00B17EA1">
              <w:rPr>
                <w:rFonts w:ascii="PT Astra Serif" w:hAnsi="PT Astra Serif"/>
                <w:b/>
              </w:rPr>
              <w:t>Критерий 9. Качество проектного продукта</w:t>
            </w:r>
            <w:r w:rsidR="00B17EA1">
              <w:rPr>
                <w:rFonts w:ascii="PT Astra Serif" w:hAnsi="PT Astra Serif"/>
                <w:b/>
              </w:rPr>
              <w:t xml:space="preserve"> </w:t>
            </w:r>
            <w:r w:rsidR="00AE4BA2" w:rsidRPr="00B17EA1">
              <w:rPr>
                <w:rFonts w:ascii="PT Astra Serif" w:hAnsi="PT Astra Serif"/>
                <w:b/>
              </w:rPr>
              <w:t>(максимум 3 балла):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Проектный продукт отсутствует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0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Проектный продукт не соответствует требованиям качества (эстетика, удобство использования,  соответствие заявленным целям)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1</w:t>
            </w:r>
          </w:p>
        </w:tc>
      </w:tr>
      <w:tr w:rsidR="002071F4" w:rsidRPr="00E453DC" w:rsidTr="00B17EA1">
        <w:trPr>
          <w:trHeight w:val="178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AE4BA2" w:rsidRPr="00E453DC">
              <w:rPr>
                <w:rFonts w:ascii="PT Astra Serif" w:hAnsi="PT Astra Serif"/>
              </w:rPr>
              <w:t>Продукт не полностью соответствует требованиям качества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2</w:t>
            </w:r>
          </w:p>
        </w:tc>
      </w:tr>
      <w:tr w:rsidR="002071F4" w:rsidRPr="00E453DC" w:rsidTr="00B17EA1">
        <w:trPr>
          <w:trHeight w:val="357"/>
        </w:trPr>
        <w:tc>
          <w:tcPr>
            <w:tcW w:w="8921" w:type="dxa"/>
          </w:tcPr>
          <w:p w:rsidR="00AE4BA2" w:rsidRPr="00E453DC" w:rsidRDefault="00313996" w:rsidP="00B17E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</w:t>
            </w:r>
            <w:r w:rsidR="00AE4BA2" w:rsidRPr="00E453DC">
              <w:rPr>
                <w:rFonts w:ascii="PT Astra Serif" w:hAnsi="PT Astra Serif"/>
              </w:rPr>
              <w:t>Продукт полностью соответствует требованиям качества (эстетичен, удобен в</w:t>
            </w:r>
            <w:r w:rsidR="00B17EA1">
              <w:rPr>
                <w:rFonts w:ascii="PT Astra Serif" w:hAnsi="PT Astra Serif"/>
              </w:rPr>
              <w:t xml:space="preserve"> </w:t>
            </w:r>
            <w:r w:rsidR="00AE4BA2" w:rsidRPr="00E453DC">
              <w:rPr>
                <w:rFonts w:ascii="PT Astra Serif" w:hAnsi="PT Astra Serif"/>
              </w:rPr>
              <w:t>использовании, соответствует заявленным целям)</w:t>
            </w:r>
          </w:p>
        </w:tc>
        <w:tc>
          <w:tcPr>
            <w:tcW w:w="850" w:type="dxa"/>
          </w:tcPr>
          <w:p w:rsidR="00AE4BA2" w:rsidRPr="00E453DC" w:rsidRDefault="00AE4BA2" w:rsidP="00B17EA1">
            <w:pPr>
              <w:jc w:val="center"/>
              <w:rPr>
                <w:rFonts w:ascii="PT Astra Serif" w:hAnsi="PT Astra Serif"/>
              </w:rPr>
            </w:pPr>
            <w:r w:rsidRPr="00E453DC">
              <w:rPr>
                <w:rFonts w:ascii="PT Astra Serif" w:hAnsi="PT Astra Serif"/>
              </w:rPr>
              <w:t>3</w:t>
            </w:r>
          </w:p>
        </w:tc>
      </w:tr>
    </w:tbl>
    <w:p w:rsidR="00DF3E6A" w:rsidRPr="00C01826" w:rsidRDefault="00DF3E6A" w:rsidP="00C01826">
      <w:pPr>
        <w:ind w:firstLine="709"/>
        <w:jc w:val="both"/>
        <w:rPr>
          <w:rFonts w:ascii="PT Astra Serif" w:hAnsi="PT Astra Serif"/>
        </w:rPr>
      </w:pPr>
    </w:p>
    <w:p w:rsidR="00110291" w:rsidRPr="00C01826" w:rsidRDefault="00110291" w:rsidP="00087EF6">
      <w:pPr>
        <w:jc w:val="center"/>
        <w:rPr>
          <w:rFonts w:ascii="PT Astra Serif" w:hAnsi="PT Astra Serif"/>
          <w:b/>
        </w:rPr>
      </w:pPr>
      <w:r w:rsidRPr="00C01826">
        <w:rPr>
          <w:rFonts w:ascii="PT Astra Serif" w:hAnsi="PT Astra Serif"/>
          <w:b/>
        </w:rPr>
        <w:t>Заключение</w:t>
      </w:r>
    </w:p>
    <w:p w:rsidR="00D378CF" w:rsidRPr="00C01826" w:rsidRDefault="00110291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Использование проектной </w:t>
      </w:r>
      <w:r w:rsidR="00AB2B05" w:rsidRPr="00C01826">
        <w:rPr>
          <w:rFonts w:ascii="PT Astra Serif" w:hAnsi="PT Astra Serif"/>
          <w:color w:val="000000" w:themeColor="text1"/>
          <w:bdr w:val="none" w:sz="0" w:space="0" w:color="auto" w:frame="1"/>
        </w:rPr>
        <w:t>деятельности в</w:t>
      </w:r>
      <w:r w:rsidR="00AB2B05">
        <w:rPr>
          <w:rFonts w:ascii="PT Astra Serif" w:hAnsi="PT Astra Serif"/>
          <w:color w:val="000000" w:themeColor="text1"/>
        </w:rPr>
        <w:t xml:space="preserve"> х</w:t>
      </w:r>
      <w:r w:rsidR="00AB2B05" w:rsidRPr="00C01826">
        <w:rPr>
          <w:rFonts w:ascii="PT Astra Serif" w:hAnsi="PT Astra Serif"/>
          <w:color w:val="000000" w:themeColor="text1"/>
        </w:rPr>
        <w:t>имическо</w:t>
      </w:r>
      <w:r w:rsidR="00AB2B05">
        <w:rPr>
          <w:rFonts w:ascii="PT Astra Serif" w:hAnsi="PT Astra Serif"/>
          <w:color w:val="000000" w:themeColor="text1"/>
        </w:rPr>
        <w:t>м</w:t>
      </w:r>
      <w:r w:rsidR="00AB2B05" w:rsidRPr="00C01826">
        <w:rPr>
          <w:rFonts w:ascii="PT Astra Serif" w:hAnsi="PT Astra Serif"/>
          <w:color w:val="000000" w:themeColor="text1"/>
          <w:spacing w:val="1"/>
        </w:rPr>
        <w:t xml:space="preserve"> </w:t>
      </w:r>
      <w:r w:rsidR="00AB2B05" w:rsidRPr="00C01826">
        <w:rPr>
          <w:rFonts w:ascii="PT Astra Serif" w:hAnsi="PT Astra Serif"/>
          <w:color w:val="000000" w:themeColor="text1"/>
        </w:rPr>
        <w:t>образовани</w:t>
      </w:r>
      <w:r w:rsidR="00AB2B05">
        <w:rPr>
          <w:rFonts w:ascii="PT Astra Serif" w:hAnsi="PT Astra Serif"/>
          <w:color w:val="000000" w:themeColor="text1"/>
        </w:rPr>
        <w:t>и</w:t>
      </w:r>
      <w:r w:rsidR="00B17EA1">
        <w:rPr>
          <w:rFonts w:ascii="PT Astra Serif" w:hAnsi="PT Astra Serif"/>
          <w:color w:val="000000" w:themeColor="text1"/>
        </w:rPr>
        <w:t xml:space="preserve"> п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овыш</w:t>
      </w:r>
      <w:r w:rsidR="00B17EA1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ает 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интерес к предмету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. П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>рикладной характер проектной деятельности, практическая направленность выбираемых исследований привлекают и делают проект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ы лично значимыми для учащихся. </w:t>
      </w:r>
      <w:r w:rsidR="00FD0EA5"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У обучающихся, выполняющих проекты, формируются проектные умения: </w:t>
      </w:r>
      <w:proofErr w:type="spellStart"/>
      <w:r w:rsidR="00FD0EA5" w:rsidRPr="00C01826">
        <w:rPr>
          <w:rFonts w:ascii="PT Astra Serif" w:hAnsi="PT Astra Serif"/>
          <w:color w:val="000000" w:themeColor="text1"/>
          <w:bdr w:val="none" w:sz="0" w:space="0" w:color="auto" w:frame="1"/>
        </w:rPr>
        <w:t>проблематизация</w:t>
      </w:r>
      <w:proofErr w:type="spellEnd"/>
      <w:r w:rsidR="00FD0EA5" w:rsidRPr="00C01826">
        <w:rPr>
          <w:rFonts w:ascii="PT Astra Serif" w:hAnsi="PT Astra Serif"/>
          <w:color w:val="000000" w:themeColor="text1"/>
          <w:bdr w:val="none" w:sz="0" w:space="0" w:color="auto" w:frame="1"/>
        </w:rPr>
        <w:t>, целеполагание, планирование, поисковые (исследовательские) умения, коммуникативные умения, презентационные умения, рефлексивные умения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FD0EA5" w:rsidRDefault="00FD0EA5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Таким образом, проектная деятельность способствует формированию </w:t>
      </w:r>
      <w:r w:rsidR="00271BFF">
        <w:rPr>
          <w:rFonts w:ascii="PT Astra Serif" w:hAnsi="PT Astra Serif"/>
          <w:color w:val="000000" w:themeColor="text1"/>
          <w:bdr w:val="none" w:sz="0" w:space="0" w:color="auto" w:frame="1"/>
        </w:rPr>
        <w:t>компетенций</w:t>
      </w:r>
      <w:r w:rsidRPr="00C01826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и навыков самостоятельной конструктивной работы, владеющего способами целенаправленной деятельности, готового к сотрудничеству и взаимодействию, наделенного опытом самообразования. Самое главное, участие в проекте позволяет приобрести уникальный опыт школьнику, невозможный при других формах обучения.</w:t>
      </w:r>
    </w:p>
    <w:p w:rsidR="006242A3" w:rsidRDefault="006242A3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</w:rPr>
      </w:pPr>
    </w:p>
    <w:p w:rsidR="00932B60" w:rsidRDefault="00932B60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</w:rPr>
      </w:pPr>
    </w:p>
    <w:p w:rsidR="00932B60" w:rsidRPr="00C01826" w:rsidRDefault="00932B60" w:rsidP="00C01826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</w:rPr>
      </w:pPr>
      <w:bookmarkStart w:id="0" w:name="_GoBack"/>
      <w:bookmarkEnd w:id="0"/>
    </w:p>
    <w:p w:rsidR="002B435D" w:rsidRPr="00C01826" w:rsidRDefault="008B7FBA" w:rsidP="00193C2B">
      <w:pPr>
        <w:pStyle w:val="ac"/>
        <w:ind w:left="0"/>
        <w:jc w:val="center"/>
        <w:rPr>
          <w:rFonts w:ascii="PT Astra Serif" w:hAnsi="PT Astra Serif"/>
        </w:rPr>
      </w:pPr>
      <w:r w:rsidRPr="00C01826">
        <w:rPr>
          <w:rFonts w:ascii="PT Astra Serif" w:hAnsi="PT Astra Serif"/>
          <w:b/>
        </w:rPr>
        <w:t xml:space="preserve">Список литературы по организации проектной деятельности </w:t>
      </w:r>
      <w:r w:rsidR="00E453DC">
        <w:rPr>
          <w:rFonts w:ascii="PT Astra Serif" w:hAnsi="PT Astra Serif"/>
          <w:b/>
        </w:rPr>
        <w:t xml:space="preserve">по </w:t>
      </w:r>
      <w:r w:rsidR="00671038" w:rsidRPr="00C01826">
        <w:rPr>
          <w:rFonts w:ascii="PT Astra Serif" w:hAnsi="PT Astra Serif"/>
          <w:b/>
        </w:rPr>
        <w:t>учебном</w:t>
      </w:r>
      <w:r w:rsidR="00E453DC">
        <w:rPr>
          <w:rFonts w:ascii="PT Astra Serif" w:hAnsi="PT Astra Serif"/>
          <w:b/>
        </w:rPr>
        <w:t>у</w:t>
      </w:r>
      <w:r w:rsidR="00671038" w:rsidRPr="00C01826">
        <w:rPr>
          <w:rFonts w:ascii="PT Astra Serif" w:hAnsi="PT Astra Serif"/>
          <w:b/>
        </w:rPr>
        <w:t xml:space="preserve"> предмет</w:t>
      </w:r>
      <w:r w:rsidR="00E453DC">
        <w:rPr>
          <w:rFonts w:ascii="PT Astra Serif" w:hAnsi="PT Astra Serif"/>
          <w:b/>
        </w:rPr>
        <w:t>у</w:t>
      </w:r>
      <w:r w:rsidR="00193C2B">
        <w:rPr>
          <w:rFonts w:ascii="PT Astra Serif" w:hAnsi="PT Astra Serif"/>
          <w:b/>
        </w:rPr>
        <w:t xml:space="preserve"> </w:t>
      </w:r>
      <w:r w:rsidR="00671038" w:rsidRPr="00C01826">
        <w:rPr>
          <w:rFonts w:ascii="PT Astra Serif" w:hAnsi="PT Astra Serif"/>
          <w:b/>
        </w:rPr>
        <w:t>«Химия»</w:t>
      </w:r>
    </w:p>
    <w:p w:rsidR="00232BC5" w:rsidRPr="00245B13" w:rsidRDefault="00245B13" w:rsidP="00245B13">
      <w:pPr>
        <w:pStyle w:val="ad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245B13">
        <w:rPr>
          <w:rFonts w:ascii="PT Astra Serif" w:hAnsi="PT Astra Serif"/>
          <w:color w:val="000000" w:themeColor="text1"/>
          <w:bdr w:val="none" w:sz="0" w:space="0" w:color="auto" w:frame="1"/>
        </w:rPr>
        <w:t>1.</w:t>
      </w: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Даутова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, О. Б. Современные педагогические технологии основной школы в условиях ФГОС /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Даутова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О. Б. – СПб: КАРО, 2019. – 176 с.</w:t>
      </w:r>
    </w:p>
    <w:p w:rsidR="00C8294A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2. </w:t>
      </w:r>
      <w:r w:rsidR="00C8294A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Концепция 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преподавания учебного предмета «Химия» в образовательных организациях Российской Федерации, реализующих основные общеобразовательные программы, (утверждена решением Коллегии Министерства просвещения Российской Федерации, протокол от 3 декабря 2019г. № ПК-4вн</w:t>
      </w:r>
      <w:r w:rsidR="00A448C1">
        <w:rPr>
          <w:rFonts w:ascii="PT Astra Serif" w:hAnsi="PT Astra Serif"/>
          <w:color w:val="000000" w:themeColor="text1"/>
          <w:bdr w:val="none" w:sz="0" w:space="0" w:color="auto" w:frame="1"/>
        </w:rPr>
        <w:t>)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903B83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3. </w:t>
      </w:r>
      <w:proofErr w:type="spellStart"/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Леенсон</w:t>
      </w:r>
      <w:proofErr w:type="spellEnd"/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И.А.100 вопросов и ответов по химии: Материалы для школьных рефера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softHyphen/>
        <w:t>тов, факультативных занятий и семинаров: Учебное пособие</w:t>
      </w:r>
      <w:r w:rsidR="00271BFF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М.: «Издательство АСТ»: «Издательство </w:t>
      </w:r>
      <w:proofErr w:type="spellStart"/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Астрель</w:t>
      </w:r>
      <w:proofErr w:type="spellEnd"/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», 2002</w:t>
      </w:r>
      <w:r w:rsidR="00271BFF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-</w:t>
      </w:r>
      <w:r w:rsidR="00903B83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347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4.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Михалкина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Е. В. Организация проектной деятельности: учебное пособие / Е. В.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Михалкина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, А. Ю. Никитаева, Н. А. Косолапова; Южный федеральный университет. – Ростов-на-Дону: Издательство Южного федерального университета, 2016. – 146 с.</w:t>
      </w:r>
    </w:p>
    <w:p w:rsidR="00992DB4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5. </w:t>
      </w:r>
      <w:r w:rsidR="00992DB4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Пахомова Н.Ю. Метод учебных проектов в образовательном учреждении: Пособие для учителей и студентов педагогических вузов. – М.: АРКТИ, 2003. – 112 с. (Методическая библиотека).</w:t>
      </w:r>
    </w:p>
    <w:p w:rsidR="00232BC5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6.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Полат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Е. С. Современные педагогические и информационные технологии в системе образования: учеб. Пособие для студ.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высш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учеб. заведений / Е. С.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Полат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, М. Ю. </w:t>
      </w:r>
      <w:proofErr w:type="spellStart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Бухаркина</w:t>
      </w:r>
      <w:proofErr w:type="spellEnd"/>
      <w:r w:rsidR="00232BC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 – 3-е изд., стер. – М.: Издательский центр «Академия», 2010. – 368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7.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Поливанова К. Н. Проектная деятельность школьников: пособие для учителя / К. Н. Поливанова. – 2-е изд. – М.: Просвещение, 2011. – 192 с.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8.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Приказ Минобрнауки РФ от 17.12.2010 №1897 (в ред. от 31.12.2015) 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«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Об утверждении федерального государственного образовательного стандарта основного общего образования</w:t>
      </w:r>
      <w:r w:rsidR="00E453DC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»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</w:t>
      </w:r>
    </w:p>
    <w:p w:rsid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9.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Приказ Минобрнауки РФ от 17.05.2012 №413 (в ред. от 31.12.2015) </w:t>
      </w:r>
      <w:r w:rsidR="00060E9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«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Об утверждении федерального государственного образовательного стандарта среднего (полного) общего образования</w:t>
      </w:r>
      <w:r w:rsidR="00060E95" w:rsidRPr="00245B13">
        <w:rPr>
          <w:rFonts w:ascii="PT Astra Serif" w:hAnsi="PT Astra Serif"/>
          <w:color w:val="000000" w:themeColor="text1"/>
          <w:bdr w:val="none" w:sz="0" w:space="0" w:color="auto" w:frame="1"/>
        </w:rPr>
        <w:t>»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10.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2016 г. № 2/16-з). </w:t>
      </w:r>
    </w:p>
    <w:p w:rsidR="00270661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11. </w:t>
      </w:r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протокол от 8 апреля 2015 г. № 1/</w:t>
      </w:r>
      <w:proofErr w:type="gramStart"/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>15 )</w:t>
      </w:r>
      <w:proofErr w:type="gramEnd"/>
      <w:r w:rsidR="00270661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. 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12.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Проектная деятельность в школе: учимся работать индивидуально и в команде. Учебно-методическое пособие. / Н. А. Заграничная, И. Г.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Добротина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 – М.: Интеллект-Центр, 2014. – 196 с.</w:t>
      </w:r>
    </w:p>
    <w:p w:rsidR="00142218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lastRenderedPageBreak/>
        <w:t xml:space="preserve">13. 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Рязанов И. А., Шаров М. О. «Обучение проектной деятельности. Опыт ведения </w:t>
      </w:r>
      <w:proofErr w:type="spellStart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полифокусного</w:t>
      </w:r>
      <w:proofErr w:type="spellEnd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образовательного проекта» / Журн. «Исследовательская работа школьников» № 2(52) 2015. – Изд-во «Народное образование». – С. 7-16.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14.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Сергеев И. С. Как организовать проектную деятельность учащихся. Практическое пособие для работников общеобразовательных учреждений. – М.: АРКТИ, 2020. – 80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15.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Уткина Т. В., Проектная и исследовательская деятельность: сравнительный анализ / Т. В. Уткина, И. С.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Бегашева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 – Челябинск: ЧИППКРО, 2018. – 60 с.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16.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 Г.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Асмолов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, Г. В.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Бурменская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, И. А. Володарская и др.; под ред. А. Г. </w:t>
      </w:r>
      <w:proofErr w:type="spellStart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Асмолова</w:t>
      </w:r>
      <w:proofErr w:type="spellEnd"/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 – М.: Просвещение, 2017. – 158 с.</w:t>
      </w:r>
    </w:p>
    <w:p w:rsidR="008456E2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17. </w:t>
      </w:r>
      <w:proofErr w:type="spellStart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Эртимо</w:t>
      </w:r>
      <w:proofErr w:type="spellEnd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Л.</w:t>
      </w:r>
      <w:r w:rsidR="005139B4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Вода: книга о самом важном веществе в мире: </w:t>
      </w:r>
      <w:proofErr w:type="spellStart"/>
      <w:proofErr w:type="gramStart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пер.с</w:t>
      </w:r>
      <w:proofErr w:type="spellEnd"/>
      <w:proofErr w:type="gramEnd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фин.</w:t>
      </w:r>
      <w:r w:rsidR="00C0182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М.: </w:t>
      </w:r>
      <w:proofErr w:type="spellStart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КомпасГид</w:t>
      </w:r>
      <w:proofErr w:type="spellEnd"/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>, 2019.</w:t>
      </w:r>
      <w:r w:rsidR="00C0182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-</w:t>
      </w:r>
      <w:r w:rsidR="00142218" w:rsidRPr="00245B1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153 c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.</w:t>
      </w:r>
    </w:p>
    <w:p w:rsidR="00340D66" w:rsidRPr="00245B13" w:rsidRDefault="00245B13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color w:val="000000" w:themeColor="text1"/>
          <w:bdr w:val="none" w:sz="0" w:space="0" w:color="auto" w:frame="1"/>
        </w:rPr>
        <w:t xml:space="preserve">18. </w:t>
      </w:r>
      <w:r w:rsidR="00340D66" w:rsidRPr="00245B13">
        <w:rPr>
          <w:rFonts w:ascii="PT Astra Serif" w:hAnsi="PT Astra Serif"/>
          <w:color w:val="000000" w:themeColor="text1"/>
          <w:bdr w:val="none" w:sz="0" w:space="0" w:color="auto" w:frame="1"/>
        </w:rPr>
        <w:t>Яковлева Н. Ф. Проектная деятельность в образовательном учреждении [Электронный ресурс]: учеб. пособие. – 3-е изд., стер. – М.: ФЛИНТА, 2019. – 144 с.</w:t>
      </w:r>
    </w:p>
    <w:p w:rsidR="005139B4" w:rsidRPr="00245B13" w:rsidRDefault="005139B4" w:rsidP="00245B13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</w:p>
    <w:p w:rsidR="00340D66" w:rsidRDefault="00340D66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40D66" w:rsidRDefault="00340D66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5139B4" w:rsidRDefault="005139B4" w:rsidP="005139B4">
      <w:pPr>
        <w:widowControl w:val="0"/>
        <w:tabs>
          <w:tab w:val="left" w:pos="97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5139B4" w:rsidSect="00C01826">
      <w:footerReference w:type="default" r:id="rId10"/>
      <w:pgSz w:w="11906" w:h="16838" w:code="9"/>
      <w:pgMar w:top="851" w:right="99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74" w:rsidRDefault="00564974" w:rsidP="00D75105">
      <w:r>
        <w:separator/>
      </w:r>
    </w:p>
  </w:endnote>
  <w:endnote w:type="continuationSeparator" w:id="0">
    <w:p w:rsidR="00564974" w:rsidRDefault="00564974" w:rsidP="00D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92" w:rsidRPr="00D75105" w:rsidRDefault="00267892">
    <w:pPr>
      <w:pStyle w:val="af4"/>
      <w:jc w:val="right"/>
      <w:rPr>
        <w:sz w:val="18"/>
      </w:rPr>
    </w:pPr>
  </w:p>
  <w:p w:rsidR="00267892" w:rsidRDefault="0026789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74" w:rsidRDefault="00564974" w:rsidP="00D75105">
      <w:r>
        <w:separator/>
      </w:r>
    </w:p>
  </w:footnote>
  <w:footnote w:type="continuationSeparator" w:id="0">
    <w:p w:rsidR="00564974" w:rsidRDefault="00564974" w:rsidP="00D7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051B3"/>
    <w:multiLevelType w:val="hybridMultilevel"/>
    <w:tmpl w:val="168EB7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13283B"/>
    <w:multiLevelType w:val="hybridMultilevel"/>
    <w:tmpl w:val="1EE44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8C76E1"/>
    <w:multiLevelType w:val="hybridMultilevel"/>
    <w:tmpl w:val="FBC27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081D9B"/>
    <w:multiLevelType w:val="hybridMultilevel"/>
    <w:tmpl w:val="4F7E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CAF6BB"/>
    <w:multiLevelType w:val="hybridMultilevel"/>
    <w:tmpl w:val="EA7F7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065D0"/>
    <w:multiLevelType w:val="hybridMultilevel"/>
    <w:tmpl w:val="F42C07F2"/>
    <w:lvl w:ilvl="0" w:tplc="5AD89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423848"/>
    <w:multiLevelType w:val="hybridMultilevel"/>
    <w:tmpl w:val="C3261332"/>
    <w:lvl w:ilvl="0" w:tplc="B960298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86289E"/>
    <w:multiLevelType w:val="hybridMultilevel"/>
    <w:tmpl w:val="BFF6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04199"/>
    <w:multiLevelType w:val="hybridMultilevel"/>
    <w:tmpl w:val="84042752"/>
    <w:lvl w:ilvl="0" w:tplc="E0F22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264D5"/>
    <w:multiLevelType w:val="hybridMultilevel"/>
    <w:tmpl w:val="439646CC"/>
    <w:lvl w:ilvl="0" w:tplc="2898D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FF154A"/>
    <w:multiLevelType w:val="hybridMultilevel"/>
    <w:tmpl w:val="CDFE00AE"/>
    <w:lvl w:ilvl="0" w:tplc="E0F22F6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8C7606"/>
    <w:multiLevelType w:val="hybridMultilevel"/>
    <w:tmpl w:val="E2C65570"/>
    <w:lvl w:ilvl="0" w:tplc="4552CEDE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7A1E9A"/>
    <w:multiLevelType w:val="hybridMultilevel"/>
    <w:tmpl w:val="3C2A1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CF1C73"/>
    <w:multiLevelType w:val="multilevel"/>
    <w:tmpl w:val="24D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PT Astra Serif" w:eastAsia="Times New Roman" w:hAnsi="PT Astra Serif" w:cs="Times New Roman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84B16"/>
    <w:multiLevelType w:val="hybridMultilevel"/>
    <w:tmpl w:val="9F4A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12C"/>
    <w:multiLevelType w:val="singleLevel"/>
    <w:tmpl w:val="41C206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4632055"/>
    <w:multiLevelType w:val="hybridMultilevel"/>
    <w:tmpl w:val="B6042FEC"/>
    <w:lvl w:ilvl="0" w:tplc="C202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C4AB"/>
    <w:multiLevelType w:val="hybridMultilevel"/>
    <w:tmpl w:val="E0CC72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635410"/>
    <w:multiLevelType w:val="hybridMultilevel"/>
    <w:tmpl w:val="39C481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5174FD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3D0C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286B"/>
    <w:multiLevelType w:val="hybridMultilevel"/>
    <w:tmpl w:val="953C8674"/>
    <w:lvl w:ilvl="0" w:tplc="AFDC3D94">
      <w:numFmt w:val="bullet"/>
      <w:lvlText w:val="-"/>
      <w:lvlJc w:val="left"/>
      <w:pPr>
        <w:ind w:left="23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602984">
      <w:numFmt w:val="bullet"/>
      <w:lvlText w:val="•"/>
      <w:lvlJc w:val="left"/>
      <w:pPr>
        <w:ind w:left="1272" w:hanging="154"/>
      </w:pPr>
      <w:rPr>
        <w:rFonts w:hint="default"/>
        <w:lang w:val="ru-RU" w:eastAsia="en-US" w:bidi="ar-SA"/>
      </w:rPr>
    </w:lvl>
    <w:lvl w:ilvl="2" w:tplc="2110C762">
      <w:numFmt w:val="bullet"/>
      <w:lvlText w:val="•"/>
      <w:lvlJc w:val="left"/>
      <w:pPr>
        <w:ind w:left="2305" w:hanging="154"/>
      </w:pPr>
      <w:rPr>
        <w:rFonts w:hint="default"/>
        <w:lang w:val="ru-RU" w:eastAsia="en-US" w:bidi="ar-SA"/>
      </w:rPr>
    </w:lvl>
    <w:lvl w:ilvl="3" w:tplc="97B4403E">
      <w:numFmt w:val="bullet"/>
      <w:lvlText w:val="•"/>
      <w:lvlJc w:val="left"/>
      <w:pPr>
        <w:ind w:left="3337" w:hanging="154"/>
      </w:pPr>
      <w:rPr>
        <w:rFonts w:hint="default"/>
        <w:lang w:val="ru-RU" w:eastAsia="en-US" w:bidi="ar-SA"/>
      </w:rPr>
    </w:lvl>
    <w:lvl w:ilvl="4" w:tplc="F110797E">
      <w:numFmt w:val="bullet"/>
      <w:lvlText w:val="•"/>
      <w:lvlJc w:val="left"/>
      <w:pPr>
        <w:ind w:left="4370" w:hanging="154"/>
      </w:pPr>
      <w:rPr>
        <w:rFonts w:hint="default"/>
        <w:lang w:val="ru-RU" w:eastAsia="en-US" w:bidi="ar-SA"/>
      </w:rPr>
    </w:lvl>
    <w:lvl w:ilvl="5" w:tplc="63809EA6">
      <w:numFmt w:val="bullet"/>
      <w:lvlText w:val="•"/>
      <w:lvlJc w:val="left"/>
      <w:pPr>
        <w:ind w:left="5403" w:hanging="154"/>
      </w:pPr>
      <w:rPr>
        <w:rFonts w:hint="default"/>
        <w:lang w:val="ru-RU" w:eastAsia="en-US" w:bidi="ar-SA"/>
      </w:rPr>
    </w:lvl>
    <w:lvl w:ilvl="6" w:tplc="DDB63CAC">
      <w:numFmt w:val="bullet"/>
      <w:lvlText w:val="•"/>
      <w:lvlJc w:val="left"/>
      <w:pPr>
        <w:ind w:left="6435" w:hanging="154"/>
      </w:pPr>
      <w:rPr>
        <w:rFonts w:hint="default"/>
        <w:lang w:val="ru-RU" w:eastAsia="en-US" w:bidi="ar-SA"/>
      </w:rPr>
    </w:lvl>
    <w:lvl w:ilvl="7" w:tplc="E7928DF2">
      <w:numFmt w:val="bullet"/>
      <w:lvlText w:val="•"/>
      <w:lvlJc w:val="left"/>
      <w:pPr>
        <w:ind w:left="7468" w:hanging="154"/>
      </w:pPr>
      <w:rPr>
        <w:rFonts w:hint="default"/>
        <w:lang w:val="ru-RU" w:eastAsia="en-US" w:bidi="ar-SA"/>
      </w:rPr>
    </w:lvl>
    <w:lvl w:ilvl="8" w:tplc="E6701E32">
      <w:numFmt w:val="bullet"/>
      <w:lvlText w:val="•"/>
      <w:lvlJc w:val="left"/>
      <w:pPr>
        <w:ind w:left="8501" w:hanging="154"/>
      </w:pPr>
      <w:rPr>
        <w:rFonts w:hint="default"/>
        <w:lang w:val="ru-RU" w:eastAsia="en-US" w:bidi="ar-SA"/>
      </w:rPr>
    </w:lvl>
  </w:abstractNum>
  <w:abstractNum w:abstractNumId="22" w15:restartNumberingAfterBreak="0">
    <w:nsid w:val="463B0849"/>
    <w:multiLevelType w:val="hybridMultilevel"/>
    <w:tmpl w:val="A04C0C08"/>
    <w:lvl w:ilvl="0" w:tplc="8A1493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4800A0E"/>
    <w:multiLevelType w:val="hybridMultilevel"/>
    <w:tmpl w:val="63902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B36E8"/>
    <w:multiLevelType w:val="hybridMultilevel"/>
    <w:tmpl w:val="8CEA7E88"/>
    <w:lvl w:ilvl="0" w:tplc="D75EE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17C"/>
    <w:multiLevelType w:val="hybridMultilevel"/>
    <w:tmpl w:val="3256841E"/>
    <w:lvl w:ilvl="0" w:tplc="D75EE88A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38E7980"/>
    <w:multiLevelType w:val="multilevel"/>
    <w:tmpl w:val="0A7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5D668"/>
    <w:multiLevelType w:val="hybridMultilevel"/>
    <w:tmpl w:val="118355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D657C65"/>
    <w:multiLevelType w:val="hybridMultilevel"/>
    <w:tmpl w:val="F12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2A1B"/>
    <w:multiLevelType w:val="multilevel"/>
    <w:tmpl w:val="507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E16BF"/>
    <w:multiLevelType w:val="hybridMultilevel"/>
    <w:tmpl w:val="E0ACE304"/>
    <w:lvl w:ilvl="0" w:tplc="ED1283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EAE2AC1"/>
    <w:multiLevelType w:val="hybridMultilevel"/>
    <w:tmpl w:val="51384206"/>
    <w:lvl w:ilvl="0" w:tplc="C976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21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27"/>
  </w:num>
  <w:num w:numId="14">
    <w:abstractNumId w:val="6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  <w:num w:numId="19">
    <w:abstractNumId w:val="22"/>
  </w:num>
  <w:num w:numId="20">
    <w:abstractNumId w:val="30"/>
  </w:num>
  <w:num w:numId="21">
    <w:abstractNumId w:val="28"/>
  </w:num>
  <w:num w:numId="22">
    <w:abstractNumId w:val="25"/>
  </w:num>
  <w:num w:numId="23">
    <w:abstractNumId w:val="20"/>
  </w:num>
  <w:num w:numId="24">
    <w:abstractNumId w:val="24"/>
  </w:num>
  <w:num w:numId="25">
    <w:abstractNumId w:val="19"/>
  </w:num>
  <w:num w:numId="26">
    <w:abstractNumId w:val="11"/>
  </w:num>
  <w:num w:numId="27">
    <w:abstractNumId w:val="8"/>
  </w:num>
  <w:num w:numId="28">
    <w:abstractNumId w:val="10"/>
  </w:num>
  <w:num w:numId="29">
    <w:abstractNumId w:val="5"/>
  </w:num>
  <w:num w:numId="30">
    <w:abstractNumId w:val="13"/>
  </w:num>
  <w:num w:numId="31">
    <w:abstractNumId w:val="14"/>
  </w:num>
  <w:num w:numId="3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078A2"/>
    <w:rsid w:val="00017A0E"/>
    <w:rsid w:val="00025D62"/>
    <w:rsid w:val="0003057A"/>
    <w:rsid w:val="00033EF2"/>
    <w:rsid w:val="000358EE"/>
    <w:rsid w:val="0003764A"/>
    <w:rsid w:val="000404AD"/>
    <w:rsid w:val="0004648C"/>
    <w:rsid w:val="00051F97"/>
    <w:rsid w:val="000523C9"/>
    <w:rsid w:val="00052B86"/>
    <w:rsid w:val="00056715"/>
    <w:rsid w:val="00060E95"/>
    <w:rsid w:val="00064D95"/>
    <w:rsid w:val="000657CC"/>
    <w:rsid w:val="00071143"/>
    <w:rsid w:val="00073AE2"/>
    <w:rsid w:val="000774C9"/>
    <w:rsid w:val="00087EF6"/>
    <w:rsid w:val="000A2481"/>
    <w:rsid w:val="000A5B29"/>
    <w:rsid w:val="000A75A3"/>
    <w:rsid w:val="000A7BCD"/>
    <w:rsid w:val="000B0484"/>
    <w:rsid w:val="000C5414"/>
    <w:rsid w:val="000D1203"/>
    <w:rsid w:val="000D17D3"/>
    <w:rsid w:val="000D263C"/>
    <w:rsid w:val="000D7F9F"/>
    <w:rsid w:val="000F1495"/>
    <w:rsid w:val="00101C37"/>
    <w:rsid w:val="00103362"/>
    <w:rsid w:val="0010569E"/>
    <w:rsid w:val="00105EFE"/>
    <w:rsid w:val="00110291"/>
    <w:rsid w:val="00112D37"/>
    <w:rsid w:val="00116856"/>
    <w:rsid w:val="001242DC"/>
    <w:rsid w:val="00134649"/>
    <w:rsid w:val="00134680"/>
    <w:rsid w:val="00137AFC"/>
    <w:rsid w:val="00142218"/>
    <w:rsid w:val="00145850"/>
    <w:rsid w:val="00150C27"/>
    <w:rsid w:val="001577C1"/>
    <w:rsid w:val="00162B49"/>
    <w:rsid w:val="00175861"/>
    <w:rsid w:val="00176B1D"/>
    <w:rsid w:val="001773C6"/>
    <w:rsid w:val="00183ABC"/>
    <w:rsid w:val="00193C2B"/>
    <w:rsid w:val="0019483E"/>
    <w:rsid w:val="001948B4"/>
    <w:rsid w:val="001A086A"/>
    <w:rsid w:val="001A5C71"/>
    <w:rsid w:val="001B4706"/>
    <w:rsid w:val="001E3657"/>
    <w:rsid w:val="001F151C"/>
    <w:rsid w:val="001F4EC6"/>
    <w:rsid w:val="00204291"/>
    <w:rsid w:val="002071F4"/>
    <w:rsid w:val="00211476"/>
    <w:rsid w:val="002137E7"/>
    <w:rsid w:val="00213A7E"/>
    <w:rsid w:val="00217B8B"/>
    <w:rsid w:val="002236F7"/>
    <w:rsid w:val="00223F82"/>
    <w:rsid w:val="00224D08"/>
    <w:rsid w:val="00231242"/>
    <w:rsid w:val="00232BC5"/>
    <w:rsid w:val="00240AE3"/>
    <w:rsid w:val="0024125E"/>
    <w:rsid w:val="002415D0"/>
    <w:rsid w:val="00243610"/>
    <w:rsid w:val="00245B13"/>
    <w:rsid w:val="00246FC3"/>
    <w:rsid w:val="00250F4C"/>
    <w:rsid w:val="00251061"/>
    <w:rsid w:val="00251D32"/>
    <w:rsid w:val="002608D3"/>
    <w:rsid w:val="00261E93"/>
    <w:rsid w:val="0026281D"/>
    <w:rsid w:val="002629C1"/>
    <w:rsid w:val="00265FC3"/>
    <w:rsid w:val="00267892"/>
    <w:rsid w:val="00270661"/>
    <w:rsid w:val="00270B92"/>
    <w:rsid w:val="00271BFF"/>
    <w:rsid w:val="00272D63"/>
    <w:rsid w:val="002759B7"/>
    <w:rsid w:val="002771CF"/>
    <w:rsid w:val="0027733D"/>
    <w:rsid w:val="00282468"/>
    <w:rsid w:val="002854E8"/>
    <w:rsid w:val="00285C9F"/>
    <w:rsid w:val="0029322A"/>
    <w:rsid w:val="00293790"/>
    <w:rsid w:val="00295193"/>
    <w:rsid w:val="00296517"/>
    <w:rsid w:val="0029680D"/>
    <w:rsid w:val="002A12FF"/>
    <w:rsid w:val="002A16AD"/>
    <w:rsid w:val="002A5015"/>
    <w:rsid w:val="002A64F4"/>
    <w:rsid w:val="002B435D"/>
    <w:rsid w:val="002B59C4"/>
    <w:rsid w:val="002C111F"/>
    <w:rsid w:val="002C3721"/>
    <w:rsid w:val="002D39E1"/>
    <w:rsid w:val="002D7061"/>
    <w:rsid w:val="002F58AB"/>
    <w:rsid w:val="002F5C9B"/>
    <w:rsid w:val="00300282"/>
    <w:rsid w:val="0030472D"/>
    <w:rsid w:val="003119B7"/>
    <w:rsid w:val="00313996"/>
    <w:rsid w:val="00316901"/>
    <w:rsid w:val="00320DF6"/>
    <w:rsid w:val="00337463"/>
    <w:rsid w:val="00340D66"/>
    <w:rsid w:val="00342336"/>
    <w:rsid w:val="00345D22"/>
    <w:rsid w:val="00347D11"/>
    <w:rsid w:val="00351990"/>
    <w:rsid w:val="00353685"/>
    <w:rsid w:val="003556D7"/>
    <w:rsid w:val="003579E7"/>
    <w:rsid w:val="0037745C"/>
    <w:rsid w:val="00383CF3"/>
    <w:rsid w:val="00384C7C"/>
    <w:rsid w:val="003928B8"/>
    <w:rsid w:val="00393F1C"/>
    <w:rsid w:val="003A07BE"/>
    <w:rsid w:val="003A1976"/>
    <w:rsid w:val="003A26F4"/>
    <w:rsid w:val="003A3491"/>
    <w:rsid w:val="003A35BC"/>
    <w:rsid w:val="003A4303"/>
    <w:rsid w:val="003A61E9"/>
    <w:rsid w:val="003B15A3"/>
    <w:rsid w:val="003B2894"/>
    <w:rsid w:val="003C0D49"/>
    <w:rsid w:val="003C14A3"/>
    <w:rsid w:val="003C3276"/>
    <w:rsid w:val="003C5892"/>
    <w:rsid w:val="003D5567"/>
    <w:rsid w:val="003E2C46"/>
    <w:rsid w:val="003F3FAA"/>
    <w:rsid w:val="004001DA"/>
    <w:rsid w:val="00404796"/>
    <w:rsid w:val="0040500E"/>
    <w:rsid w:val="00407C16"/>
    <w:rsid w:val="00410AF6"/>
    <w:rsid w:val="00411531"/>
    <w:rsid w:val="0041256B"/>
    <w:rsid w:val="00412926"/>
    <w:rsid w:val="00430EE1"/>
    <w:rsid w:val="00432684"/>
    <w:rsid w:val="00433D0B"/>
    <w:rsid w:val="00434575"/>
    <w:rsid w:val="00445462"/>
    <w:rsid w:val="00447369"/>
    <w:rsid w:val="00451E17"/>
    <w:rsid w:val="00452886"/>
    <w:rsid w:val="0045307A"/>
    <w:rsid w:val="00453C80"/>
    <w:rsid w:val="00454168"/>
    <w:rsid w:val="00470050"/>
    <w:rsid w:val="004717AA"/>
    <w:rsid w:val="00481E2E"/>
    <w:rsid w:val="00483691"/>
    <w:rsid w:val="00486073"/>
    <w:rsid w:val="0048752B"/>
    <w:rsid w:val="004907C9"/>
    <w:rsid w:val="00491931"/>
    <w:rsid w:val="004967A0"/>
    <w:rsid w:val="00496A03"/>
    <w:rsid w:val="004977E8"/>
    <w:rsid w:val="004B0638"/>
    <w:rsid w:val="004C67F3"/>
    <w:rsid w:val="004D2C62"/>
    <w:rsid w:val="004F0D27"/>
    <w:rsid w:val="004F5456"/>
    <w:rsid w:val="004F72CF"/>
    <w:rsid w:val="005139B4"/>
    <w:rsid w:val="00527847"/>
    <w:rsid w:val="00527B48"/>
    <w:rsid w:val="00527EEC"/>
    <w:rsid w:val="0053140E"/>
    <w:rsid w:val="0053254F"/>
    <w:rsid w:val="00542DF6"/>
    <w:rsid w:val="005434F3"/>
    <w:rsid w:val="00546ABB"/>
    <w:rsid w:val="00550793"/>
    <w:rsid w:val="00552549"/>
    <w:rsid w:val="00557D9C"/>
    <w:rsid w:val="0056016D"/>
    <w:rsid w:val="0056318D"/>
    <w:rsid w:val="00564974"/>
    <w:rsid w:val="0056747D"/>
    <w:rsid w:val="005763EA"/>
    <w:rsid w:val="0057763D"/>
    <w:rsid w:val="00586C83"/>
    <w:rsid w:val="005913AB"/>
    <w:rsid w:val="00593E3F"/>
    <w:rsid w:val="0059774F"/>
    <w:rsid w:val="005A74B7"/>
    <w:rsid w:val="005B05D7"/>
    <w:rsid w:val="005B0B9C"/>
    <w:rsid w:val="005B4934"/>
    <w:rsid w:val="005B4E90"/>
    <w:rsid w:val="005B5335"/>
    <w:rsid w:val="005B6D40"/>
    <w:rsid w:val="005C6996"/>
    <w:rsid w:val="005C6FD8"/>
    <w:rsid w:val="005D1221"/>
    <w:rsid w:val="005D535D"/>
    <w:rsid w:val="005F1F7C"/>
    <w:rsid w:val="005F20BB"/>
    <w:rsid w:val="005F723E"/>
    <w:rsid w:val="005F75CC"/>
    <w:rsid w:val="00600D37"/>
    <w:rsid w:val="00603375"/>
    <w:rsid w:val="00605DCD"/>
    <w:rsid w:val="00610437"/>
    <w:rsid w:val="00610EA0"/>
    <w:rsid w:val="006112F7"/>
    <w:rsid w:val="00612666"/>
    <w:rsid w:val="006242A3"/>
    <w:rsid w:val="006401E4"/>
    <w:rsid w:val="006441BF"/>
    <w:rsid w:val="006462B6"/>
    <w:rsid w:val="00646B10"/>
    <w:rsid w:val="006477BA"/>
    <w:rsid w:val="00650C83"/>
    <w:rsid w:val="00651860"/>
    <w:rsid w:val="006548D8"/>
    <w:rsid w:val="006610C9"/>
    <w:rsid w:val="00661EE6"/>
    <w:rsid w:val="00662675"/>
    <w:rsid w:val="0066307A"/>
    <w:rsid w:val="00663985"/>
    <w:rsid w:val="00671038"/>
    <w:rsid w:val="00676CC5"/>
    <w:rsid w:val="00683904"/>
    <w:rsid w:val="00685029"/>
    <w:rsid w:val="006864AF"/>
    <w:rsid w:val="00694B03"/>
    <w:rsid w:val="0069528E"/>
    <w:rsid w:val="006A3FCC"/>
    <w:rsid w:val="006A47D3"/>
    <w:rsid w:val="006B7701"/>
    <w:rsid w:val="006C2B26"/>
    <w:rsid w:val="006C7A31"/>
    <w:rsid w:val="006D170A"/>
    <w:rsid w:val="006E76C4"/>
    <w:rsid w:val="006F2726"/>
    <w:rsid w:val="00705830"/>
    <w:rsid w:val="007067CE"/>
    <w:rsid w:val="0072374F"/>
    <w:rsid w:val="00730DFA"/>
    <w:rsid w:val="00731303"/>
    <w:rsid w:val="00736DC4"/>
    <w:rsid w:val="00737D75"/>
    <w:rsid w:val="0074769D"/>
    <w:rsid w:val="00747857"/>
    <w:rsid w:val="007478F4"/>
    <w:rsid w:val="00747DAC"/>
    <w:rsid w:val="00757684"/>
    <w:rsid w:val="00760C27"/>
    <w:rsid w:val="00761BCD"/>
    <w:rsid w:val="0076228A"/>
    <w:rsid w:val="00762B6D"/>
    <w:rsid w:val="007644C4"/>
    <w:rsid w:val="00766CD1"/>
    <w:rsid w:val="00771719"/>
    <w:rsid w:val="00776AE7"/>
    <w:rsid w:val="00776B76"/>
    <w:rsid w:val="00796445"/>
    <w:rsid w:val="00797A06"/>
    <w:rsid w:val="007A22B7"/>
    <w:rsid w:val="007A6EC0"/>
    <w:rsid w:val="007B3956"/>
    <w:rsid w:val="007B3CDB"/>
    <w:rsid w:val="007B6512"/>
    <w:rsid w:val="007B6893"/>
    <w:rsid w:val="007B6F56"/>
    <w:rsid w:val="007C5BF9"/>
    <w:rsid w:val="007D120D"/>
    <w:rsid w:val="007F18F5"/>
    <w:rsid w:val="00803072"/>
    <w:rsid w:val="008041C4"/>
    <w:rsid w:val="008042E6"/>
    <w:rsid w:val="0081261F"/>
    <w:rsid w:val="008142DD"/>
    <w:rsid w:val="00826F8A"/>
    <w:rsid w:val="00832F3A"/>
    <w:rsid w:val="00836CB2"/>
    <w:rsid w:val="008456E2"/>
    <w:rsid w:val="00850E04"/>
    <w:rsid w:val="00867572"/>
    <w:rsid w:val="00877816"/>
    <w:rsid w:val="00880E9C"/>
    <w:rsid w:val="00881757"/>
    <w:rsid w:val="00886125"/>
    <w:rsid w:val="00886FDD"/>
    <w:rsid w:val="00887344"/>
    <w:rsid w:val="008A2938"/>
    <w:rsid w:val="008A57C3"/>
    <w:rsid w:val="008A6F4E"/>
    <w:rsid w:val="008A71A0"/>
    <w:rsid w:val="008B5436"/>
    <w:rsid w:val="008B7FBA"/>
    <w:rsid w:val="008C1E54"/>
    <w:rsid w:val="008C2883"/>
    <w:rsid w:val="008C2A41"/>
    <w:rsid w:val="008C2C8D"/>
    <w:rsid w:val="008C555E"/>
    <w:rsid w:val="008C7977"/>
    <w:rsid w:val="008C7B49"/>
    <w:rsid w:val="008D0184"/>
    <w:rsid w:val="008D02C2"/>
    <w:rsid w:val="008E513D"/>
    <w:rsid w:val="008E5387"/>
    <w:rsid w:val="008F1751"/>
    <w:rsid w:val="00903AE3"/>
    <w:rsid w:val="00903B83"/>
    <w:rsid w:val="009162F5"/>
    <w:rsid w:val="009257A4"/>
    <w:rsid w:val="00932B60"/>
    <w:rsid w:val="0093438B"/>
    <w:rsid w:val="009454DE"/>
    <w:rsid w:val="00946833"/>
    <w:rsid w:val="00953993"/>
    <w:rsid w:val="00953CA6"/>
    <w:rsid w:val="00957E8D"/>
    <w:rsid w:val="00960B69"/>
    <w:rsid w:val="00961E78"/>
    <w:rsid w:val="00971319"/>
    <w:rsid w:val="00973826"/>
    <w:rsid w:val="00985072"/>
    <w:rsid w:val="0099068B"/>
    <w:rsid w:val="00992DB4"/>
    <w:rsid w:val="009935AF"/>
    <w:rsid w:val="009A24B4"/>
    <w:rsid w:val="009A278E"/>
    <w:rsid w:val="009A42FA"/>
    <w:rsid w:val="009A55D2"/>
    <w:rsid w:val="009A6C72"/>
    <w:rsid w:val="009A7AA5"/>
    <w:rsid w:val="009C223F"/>
    <w:rsid w:val="009C2C84"/>
    <w:rsid w:val="009D0AEB"/>
    <w:rsid w:val="009D59A7"/>
    <w:rsid w:val="009E5651"/>
    <w:rsid w:val="009E6822"/>
    <w:rsid w:val="009E76D4"/>
    <w:rsid w:val="009F78E1"/>
    <w:rsid w:val="00A044FE"/>
    <w:rsid w:val="00A07882"/>
    <w:rsid w:val="00A105B5"/>
    <w:rsid w:val="00A122C6"/>
    <w:rsid w:val="00A17901"/>
    <w:rsid w:val="00A2082F"/>
    <w:rsid w:val="00A21355"/>
    <w:rsid w:val="00A22A5E"/>
    <w:rsid w:val="00A22E92"/>
    <w:rsid w:val="00A2546E"/>
    <w:rsid w:val="00A254DD"/>
    <w:rsid w:val="00A25D4D"/>
    <w:rsid w:val="00A36B0B"/>
    <w:rsid w:val="00A448C1"/>
    <w:rsid w:val="00A44D50"/>
    <w:rsid w:val="00A45E9D"/>
    <w:rsid w:val="00A60B47"/>
    <w:rsid w:val="00A61E03"/>
    <w:rsid w:val="00A66DB5"/>
    <w:rsid w:val="00A70FB9"/>
    <w:rsid w:val="00A74BF7"/>
    <w:rsid w:val="00A768CB"/>
    <w:rsid w:val="00A81C0E"/>
    <w:rsid w:val="00A877A7"/>
    <w:rsid w:val="00A877CA"/>
    <w:rsid w:val="00A968E0"/>
    <w:rsid w:val="00AA0556"/>
    <w:rsid w:val="00AA619E"/>
    <w:rsid w:val="00AB1C61"/>
    <w:rsid w:val="00AB2B05"/>
    <w:rsid w:val="00AB7947"/>
    <w:rsid w:val="00AC1DF0"/>
    <w:rsid w:val="00AC2847"/>
    <w:rsid w:val="00AC293B"/>
    <w:rsid w:val="00AD15F0"/>
    <w:rsid w:val="00AE3636"/>
    <w:rsid w:val="00AE4BA2"/>
    <w:rsid w:val="00B00E04"/>
    <w:rsid w:val="00B05478"/>
    <w:rsid w:val="00B07776"/>
    <w:rsid w:val="00B103D3"/>
    <w:rsid w:val="00B17EA1"/>
    <w:rsid w:val="00B2119E"/>
    <w:rsid w:val="00B2579B"/>
    <w:rsid w:val="00B319FD"/>
    <w:rsid w:val="00B32FE3"/>
    <w:rsid w:val="00B3721C"/>
    <w:rsid w:val="00B447FD"/>
    <w:rsid w:val="00B45A1F"/>
    <w:rsid w:val="00B5097B"/>
    <w:rsid w:val="00B51212"/>
    <w:rsid w:val="00B51B26"/>
    <w:rsid w:val="00B54B0B"/>
    <w:rsid w:val="00B67948"/>
    <w:rsid w:val="00B72356"/>
    <w:rsid w:val="00B8437D"/>
    <w:rsid w:val="00B87FA7"/>
    <w:rsid w:val="00B94310"/>
    <w:rsid w:val="00BA2A7A"/>
    <w:rsid w:val="00BB5753"/>
    <w:rsid w:val="00BB5CC6"/>
    <w:rsid w:val="00BC1FE9"/>
    <w:rsid w:val="00BE6E3F"/>
    <w:rsid w:val="00BF6CCB"/>
    <w:rsid w:val="00C01826"/>
    <w:rsid w:val="00C06EC2"/>
    <w:rsid w:val="00C077E3"/>
    <w:rsid w:val="00C12146"/>
    <w:rsid w:val="00C1379C"/>
    <w:rsid w:val="00C2493A"/>
    <w:rsid w:val="00C275C2"/>
    <w:rsid w:val="00C309D5"/>
    <w:rsid w:val="00C420EA"/>
    <w:rsid w:val="00C459F4"/>
    <w:rsid w:val="00C551FC"/>
    <w:rsid w:val="00C71B52"/>
    <w:rsid w:val="00C7445B"/>
    <w:rsid w:val="00C81505"/>
    <w:rsid w:val="00C8294A"/>
    <w:rsid w:val="00C84736"/>
    <w:rsid w:val="00C84A99"/>
    <w:rsid w:val="00C8560C"/>
    <w:rsid w:val="00C878EC"/>
    <w:rsid w:val="00CA39A4"/>
    <w:rsid w:val="00CA55D3"/>
    <w:rsid w:val="00CB0DEA"/>
    <w:rsid w:val="00CB1AF6"/>
    <w:rsid w:val="00CB2391"/>
    <w:rsid w:val="00CB29B1"/>
    <w:rsid w:val="00CC2584"/>
    <w:rsid w:val="00CD17F1"/>
    <w:rsid w:val="00CD3FBB"/>
    <w:rsid w:val="00CD4905"/>
    <w:rsid w:val="00CE0AB4"/>
    <w:rsid w:val="00CE275F"/>
    <w:rsid w:val="00CE2D06"/>
    <w:rsid w:val="00CF0038"/>
    <w:rsid w:val="00D010C8"/>
    <w:rsid w:val="00D02E71"/>
    <w:rsid w:val="00D034A5"/>
    <w:rsid w:val="00D13FE9"/>
    <w:rsid w:val="00D141B3"/>
    <w:rsid w:val="00D16BBB"/>
    <w:rsid w:val="00D2266F"/>
    <w:rsid w:val="00D26E15"/>
    <w:rsid w:val="00D30A02"/>
    <w:rsid w:val="00D3410D"/>
    <w:rsid w:val="00D355DB"/>
    <w:rsid w:val="00D35D1E"/>
    <w:rsid w:val="00D3683D"/>
    <w:rsid w:val="00D378CF"/>
    <w:rsid w:val="00D40E66"/>
    <w:rsid w:val="00D44B32"/>
    <w:rsid w:val="00D44E89"/>
    <w:rsid w:val="00D4516F"/>
    <w:rsid w:val="00D471FB"/>
    <w:rsid w:val="00D56386"/>
    <w:rsid w:val="00D56E4F"/>
    <w:rsid w:val="00D57731"/>
    <w:rsid w:val="00D60A80"/>
    <w:rsid w:val="00D60B95"/>
    <w:rsid w:val="00D62191"/>
    <w:rsid w:val="00D704D6"/>
    <w:rsid w:val="00D75105"/>
    <w:rsid w:val="00D76012"/>
    <w:rsid w:val="00D82754"/>
    <w:rsid w:val="00D90DD5"/>
    <w:rsid w:val="00D95921"/>
    <w:rsid w:val="00DB0425"/>
    <w:rsid w:val="00DD05F6"/>
    <w:rsid w:val="00DD7D60"/>
    <w:rsid w:val="00DE4AA1"/>
    <w:rsid w:val="00DE54A6"/>
    <w:rsid w:val="00DE59E2"/>
    <w:rsid w:val="00DF045D"/>
    <w:rsid w:val="00DF1A7B"/>
    <w:rsid w:val="00DF3E6A"/>
    <w:rsid w:val="00DF420D"/>
    <w:rsid w:val="00DF51CE"/>
    <w:rsid w:val="00E0150D"/>
    <w:rsid w:val="00E02982"/>
    <w:rsid w:val="00E060FF"/>
    <w:rsid w:val="00E078AB"/>
    <w:rsid w:val="00E14CAC"/>
    <w:rsid w:val="00E15D28"/>
    <w:rsid w:val="00E16B9B"/>
    <w:rsid w:val="00E453DC"/>
    <w:rsid w:val="00E4540C"/>
    <w:rsid w:val="00E47BBA"/>
    <w:rsid w:val="00E503A4"/>
    <w:rsid w:val="00E52E10"/>
    <w:rsid w:val="00E66DE9"/>
    <w:rsid w:val="00E71666"/>
    <w:rsid w:val="00E74FE3"/>
    <w:rsid w:val="00E7582D"/>
    <w:rsid w:val="00E870FB"/>
    <w:rsid w:val="00E90E8B"/>
    <w:rsid w:val="00E91B0A"/>
    <w:rsid w:val="00E91BE3"/>
    <w:rsid w:val="00E944CD"/>
    <w:rsid w:val="00E95E03"/>
    <w:rsid w:val="00EA0F88"/>
    <w:rsid w:val="00EA5684"/>
    <w:rsid w:val="00EA5D32"/>
    <w:rsid w:val="00EB2C07"/>
    <w:rsid w:val="00EB437D"/>
    <w:rsid w:val="00EB71A4"/>
    <w:rsid w:val="00EC0B37"/>
    <w:rsid w:val="00EC4155"/>
    <w:rsid w:val="00EC442F"/>
    <w:rsid w:val="00EC63EA"/>
    <w:rsid w:val="00ED07FB"/>
    <w:rsid w:val="00ED6749"/>
    <w:rsid w:val="00EE2EC2"/>
    <w:rsid w:val="00EF7D37"/>
    <w:rsid w:val="00F031C3"/>
    <w:rsid w:val="00F27110"/>
    <w:rsid w:val="00F3062F"/>
    <w:rsid w:val="00F330DE"/>
    <w:rsid w:val="00F373F7"/>
    <w:rsid w:val="00F3781B"/>
    <w:rsid w:val="00F4192A"/>
    <w:rsid w:val="00F41FCF"/>
    <w:rsid w:val="00F44386"/>
    <w:rsid w:val="00F561A0"/>
    <w:rsid w:val="00F71E10"/>
    <w:rsid w:val="00F7350D"/>
    <w:rsid w:val="00F7405D"/>
    <w:rsid w:val="00F766B5"/>
    <w:rsid w:val="00F77B70"/>
    <w:rsid w:val="00F86238"/>
    <w:rsid w:val="00F90273"/>
    <w:rsid w:val="00F918C9"/>
    <w:rsid w:val="00F94F16"/>
    <w:rsid w:val="00F97DB0"/>
    <w:rsid w:val="00FA572D"/>
    <w:rsid w:val="00FA7EC5"/>
    <w:rsid w:val="00FB1071"/>
    <w:rsid w:val="00FB18D6"/>
    <w:rsid w:val="00FB2F94"/>
    <w:rsid w:val="00FC30A5"/>
    <w:rsid w:val="00FC62C9"/>
    <w:rsid w:val="00FD0783"/>
    <w:rsid w:val="00FD0EA5"/>
    <w:rsid w:val="00FD24AF"/>
    <w:rsid w:val="00FE1C70"/>
    <w:rsid w:val="00FF1904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19A3B"/>
  <w15:docId w15:val="{765F4B07-6A5E-441C-8091-F1556D2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953993"/>
    <w:pPr>
      <w:widowControl w:val="0"/>
      <w:autoSpaceDE w:val="0"/>
      <w:autoSpaceDN w:val="0"/>
      <w:ind w:left="801"/>
      <w:outlineLvl w:val="0"/>
    </w:pPr>
    <w:rPr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953993"/>
    <w:pPr>
      <w:widowControl w:val="0"/>
      <w:autoSpaceDE w:val="0"/>
      <w:autoSpaceDN w:val="0"/>
      <w:ind w:left="234"/>
      <w:jc w:val="both"/>
      <w:outlineLvl w:val="1"/>
    </w:pPr>
    <w:rPr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D1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E4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uiPriority w:val="1"/>
    <w:qFormat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0"/>
    <w:rsid w:val="00B3721C"/>
    <w:rPr>
      <w:shd w:val="clear" w:color="auto" w:fill="FFFFFF"/>
    </w:rPr>
  </w:style>
  <w:style w:type="paragraph" w:customStyle="1" w:styleId="10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2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uiPriority w:val="99"/>
    <w:rsid w:val="002608D3"/>
    <w:rPr>
      <w:sz w:val="24"/>
    </w:rPr>
  </w:style>
  <w:style w:type="paragraph" w:customStyle="1" w:styleId="af1">
    <w:name w:val="ФИО"/>
    <w:basedOn w:val="a"/>
    <w:link w:val="af2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paragraph" w:customStyle="1" w:styleId="af3">
    <w:name w:val="Исполнитель"/>
    <w:basedOn w:val="a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customStyle="1" w:styleId="af2">
    <w:name w:val="ФИО Знак"/>
    <w:link w:val="af1"/>
    <w:rsid w:val="002608D3"/>
    <w:rPr>
      <w:b/>
      <w:sz w:val="24"/>
      <w:szCs w:val="24"/>
    </w:rPr>
  </w:style>
  <w:style w:type="character" w:customStyle="1" w:styleId="42">
    <w:name w:val="Основной текст (4)_"/>
    <w:link w:val="43"/>
    <w:uiPriority w:val="99"/>
    <w:locked/>
    <w:rsid w:val="002608D3"/>
    <w:rPr>
      <w:spacing w:val="7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608D3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D751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5105"/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6610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6610C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610C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953993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53993"/>
    <w:rPr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39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99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D17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11">
    <w:name w:val="A11"/>
    <w:uiPriority w:val="99"/>
    <w:rsid w:val="00452886"/>
    <w:rPr>
      <w:rFonts w:cs="OctavaC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992DB4"/>
    <w:pPr>
      <w:spacing w:line="241" w:lineRule="atLeast"/>
    </w:pPr>
    <w:rPr>
      <w:rFonts w:ascii="Textbook New" w:hAnsi="Textbook New"/>
      <w:color w:val="auto"/>
    </w:rPr>
  </w:style>
  <w:style w:type="paragraph" w:customStyle="1" w:styleId="Pa28">
    <w:name w:val="Pa28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paragraph" w:customStyle="1" w:styleId="Pa9">
    <w:name w:val="Pa9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paragraph" w:customStyle="1" w:styleId="Pa29">
    <w:name w:val="Pa29"/>
    <w:basedOn w:val="Default"/>
    <w:next w:val="Default"/>
    <w:uiPriority w:val="99"/>
    <w:rsid w:val="003C3276"/>
    <w:pPr>
      <w:spacing w:line="241" w:lineRule="atLeast"/>
    </w:pPr>
    <w:rPr>
      <w:rFonts w:ascii="Textbook New" w:hAnsi="Textbook New"/>
      <w:color w:val="auto"/>
    </w:rPr>
  </w:style>
  <w:style w:type="character" w:customStyle="1" w:styleId="A10">
    <w:name w:val="A1"/>
    <w:uiPriority w:val="99"/>
    <w:rsid w:val="003C3276"/>
    <w:rPr>
      <w:rFonts w:cs="Textbook New"/>
      <w:i/>
      <w:iCs/>
      <w:color w:val="000000"/>
      <w:u w:val="single"/>
    </w:rPr>
  </w:style>
  <w:style w:type="character" w:customStyle="1" w:styleId="40">
    <w:name w:val="Заголовок 4 Знак"/>
    <w:basedOn w:val="a0"/>
    <w:link w:val="4"/>
    <w:semiHidden/>
    <w:rsid w:val="00AE4BA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ad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ll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55885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Надежда Алексеевна Филипповна</cp:lastModifiedBy>
  <cp:revision>3</cp:revision>
  <cp:lastPrinted>2021-08-11T05:52:00Z</cp:lastPrinted>
  <dcterms:created xsi:type="dcterms:W3CDTF">2021-08-12T02:56:00Z</dcterms:created>
  <dcterms:modified xsi:type="dcterms:W3CDTF">2021-08-25T04:12:00Z</dcterms:modified>
</cp:coreProperties>
</file>